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92215" w14:textId="26C5CCD2" w:rsidR="00CE3690" w:rsidRPr="002812AE" w:rsidRDefault="002812AE" w:rsidP="002812AE">
      <w:pPr>
        <w:jc w:val="center"/>
        <w:rPr>
          <w:rFonts w:ascii="Arial" w:hAnsi="Arial" w:cs="Arial"/>
          <w:sz w:val="24"/>
          <w:szCs w:val="24"/>
        </w:rPr>
      </w:pPr>
      <w:r w:rsidRPr="002812A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2937D30" wp14:editId="6688D3BC">
            <wp:extent cx="4110103" cy="1000125"/>
            <wp:effectExtent l="0" t="0" r="5080" b="0"/>
            <wp:docPr id="2002796971" name="Imagem 1" descr="Brasão da Repúb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ão da Repúblic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688" cy="100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61E21" w14:textId="77777777" w:rsidR="002812AE" w:rsidRPr="002812AE" w:rsidRDefault="002812AE">
      <w:pPr>
        <w:rPr>
          <w:rFonts w:ascii="Arial" w:hAnsi="Arial" w:cs="Arial"/>
          <w:sz w:val="24"/>
          <w:szCs w:val="24"/>
        </w:rPr>
      </w:pPr>
    </w:p>
    <w:p w14:paraId="55E6D110" w14:textId="028416C7" w:rsidR="002812AE" w:rsidRPr="002812AE" w:rsidRDefault="002812AE" w:rsidP="002812A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2812AE">
        <w:rPr>
          <w:rFonts w:ascii="Arial" w:hAnsi="Arial" w:cs="Arial"/>
          <w:b/>
          <w:bCs/>
          <w:sz w:val="28"/>
          <w:szCs w:val="28"/>
        </w:rPr>
        <w:t>Tribunal de Justiça do Estado do Maranhão</w:t>
      </w:r>
    </w:p>
    <w:p w14:paraId="300BFCBA" w14:textId="65E50172" w:rsidR="002812AE" w:rsidRPr="002812AE" w:rsidRDefault="002812AE" w:rsidP="002812A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2812AE">
        <w:rPr>
          <w:rFonts w:ascii="Arial" w:hAnsi="Arial" w:cs="Arial"/>
          <w:b/>
          <w:bCs/>
          <w:sz w:val="28"/>
          <w:szCs w:val="28"/>
        </w:rPr>
        <w:t>Central de Mandados da Ilha de São Luís</w:t>
      </w:r>
    </w:p>
    <w:p w14:paraId="3C1A1BD3" w14:textId="77777777" w:rsidR="002812AE" w:rsidRDefault="002812AE">
      <w:pPr>
        <w:rPr>
          <w:rFonts w:ascii="Arial" w:hAnsi="Arial" w:cs="Arial"/>
          <w:sz w:val="24"/>
          <w:szCs w:val="24"/>
        </w:rPr>
      </w:pPr>
    </w:p>
    <w:p w14:paraId="0E504AE5" w14:textId="77777777" w:rsidR="002812AE" w:rsidRDefault="002812AE">
      <w:pPr>
        <w:rPr>
          <w:rFonts w:ascii="Arial" w:hAnsi="Arial" w:cs="Arial"/>
          <w:sz w:val="24"/>
          <w:szCs w:val="24"/>
        </w:rPr>
      </w:pPr>
    </w:p>
    <w:p w14:paraId="2E28EF2F" w14:textId="77777777" w:rsidR="002812AE" w:rsidRDefault="002812AE">
      <w:pPr>
        <w:rPr>
          <w:rFonts w:ascii="Arial" w:hAnsi="Arial" w:cs="Arial"/>
          <w:sz w:val="24"/>
          <w:szCs w:val="24"/>
        </w:rPr>
      </w:pPr>
    </w:p>
    <w:p w14:paraId="2B880CD0" w14:textId="105DC7E5" w:rsidR="002812AE" w:rsidRPr="002812AE" w:rsidRDefault="002812AE" w:rsidP="002812AE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2812AE">
        <w:rPr>
          <w:rFonts w:ascii="Arial" w:hAnsi="Arial" w:cs="Arial"/>
          <w:b/>
          <w:bCs/>
          <w:sz w:val="28"/>
          <w:szCs w:val="28"/>
        </w:rPr>
        <w:t>LAUDO DE AVALIAÇÃO DE IMÓVEL</w:t>
      </w:r>
    </w:p>
    <w:p w14:paraId="07B1FE84" w14:textId="77777777" w:rsidR="002812AE" w:rsidRDefault="002812AE" w:rsidP="002812AE">
      <w:pPr>
        <w:jc w:val="center"/>
        <w:rPr>
          <w:rFonts w:ascii="Arial" w:hAnsi="Arial" w:cs="Arial"/>
          <w:sz w:val="24"/>
          <w:szCs w:val="24"/>
        </w:rPr>
      </w:pPr>
    </w:p>
    <w:p w14:paraId="3E4B7473" w14:textId="7F8290DE" w:rsidR="002812AE" w:rsidRPr="002812AE" w:rsidRDefault="002812AE" w:rsidP="00835E7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812AE">
        <w:rPr>
          <w:rFonts w:ascii="Arial" w:hAnsi="Arial" w:cs="Arial"/>
          <w:sz w:val="24"/>
          <w:szCs w:val="24"/>
        </w:rPr>
        <w:t xml:space="preserve">Processo nº: </w:t>
      </w:r>
      <w:r w:rsidR="00977B86" w:rsidRPr="00977B86">
        <w:rPr>
          <w:rFonts w:ascii="Arial" w:hAnsi="Arial" w:cs="Arial"/>
          <w:sz w:val="24"/>
          <w:szCs w:val="24"/>
        </w:rPr>
        <w:t>0817830-89.2020.8.10.0001</w:t>
      </w:r>
    </w:p>
    <w:p w14:paraId="17E6BEFE" w14:textId="4A9104D2" w:rsidR="002812AE" w:rsidRPr="002812AE" w:rsidRDefault="002812AE" w:rsidP="00835E7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812AE">
        <w:rPr>
          <w:rFonts w:ascii="Arial" w:hAnsi="Arial" w:cs="Arial"/>
          <w:sz w:val="24"/>
          <w:szCs w:val="24"/>
        </w:rPr>
        <w:t>Ação: EXECUÇÃO DE TÍTULO EXTRAJUDICIAL</w:t>
      </w:r>
    </w:p>
    <w:p w14:paraId="68C0BC9B" w14:textId="4D6F7BE9" w:rsidR="002812AE" w:rsidRPr="002812AE" w:rsidRDefault="002812AE" w:rsidP="00835E7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812AE">
        <w:rPr>
          <w:rFonts w:ascii="Arial" w:hAnsi="Arial" w:cs="Arial"/>
          <w:sz w:val="24"/>
          <w:szCs w:val="24"/>
        </w:rPr>
        <w:t xml:space="preserve">Exequente: </w:t>
      </w:r>
      <w:r w:rsidR="00977B86" w:rsidRPr="00977B86">
        <w:rPr>
          <w:rFonts w:ascii="Arial" w:hAnsi="Arial" w:cs="Arial"/>
          <w:sz w:val="24"/>
          <w:szCs w:val="24"/>
        </w:rPr>
        <w:t>PAULO MIRANDA DA PAZ e outros</w:t>
      </w:r>
    </w:p>
    <w:p w14:paraId="3E91DDB3" w14:textId="162EA9A8" w:rsidR="002812AE" w:rsidRDefault="002812AE" w:rsidP="00835E77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2812AE">
        <w:rPr>
          <w:rFonts w:ascii="Arial" w:hAnsi="Arial" w:cs="Arial"/>
          <w:sz w:val="24"/>
          <w:szCs w:val="24"/>
        </w:rPr>
        <w:t xml:space="preserve">Executado: </w:t>
      </w:r>
      <w:r w:rsidR="00977B86" w:rsidRPr="00977B86">
        <w:rPr>
          <w:rFonts w:ascii="Arial" w:hAnsi="Arial" w:cs="Arial"/>
          <w:sz w:val="24"/>
          <w:szCs w:val="24"/>
        </w:rPr>
        <w:t>ABDON MURAD JUNIOR PARTICIPACOES E EMPREENDIMENTOS IMOBILIARIOS EIRELI e outros</w:t>
      </w:r>
    </w:p>
    <w:p w14:paraId="37C906BD" w14:textId="77777777" w:rsidR="002812AE" w:rsidRDefault="002812AE" w:rsidP="002812AE">
      <w:pPr>
        <w:rPr>
          <w:rFonts w:ascii="Arial" w:hAnsi="Arial" w:cs="Arial"/>
          <w:sz w:val="24"/>
          <w:szCs w:val="24"/>
        </w:rPr>
      </w:pPr>
    </w:p>
    <w:p w14:paraId="4370CE38" w14:textId="7E17A4FA" w:rsidR="00FD7125" w:rsidRPr="009C0544" w:rsidRDefault="009C0544" w:rsidP="009C0544">
      <w:pPr>
        <w:jc w:val="right"/>
        <w:rPr>
          <w:rFonts w:ascii="Arial" w:hAnsi="Arial" w:cs="Arial"/>
          <w:b/>
          <w:bCs/>
          <w:sz w:val="24"/>
          <w:szCs w:val="24"/>
        </w:rPr>
      </w:pPr>
      <w:r w:rsidRPr="009C0544">
        <w:rPr>
          <w:rFonts w:ascii="Arial" w:hAnsi="Arial" w:cs="Arial"/>
          <w:b/>
          <w:bCs/>
          <w:sz w:val="24"/>
          <w:szCs w:val="24"/>
        </w:rPr>
        <w:t>AVALIADOR</w:t>
      </w:r>
      <w:r w:rsidR="00E731FB">
        <w:rPr>
          <w:rFonts w:ascii="Arial" w:hAnsi="Arial" w:cs="Arial"/>
          <w:b/>
          <w:bCs/>
          <w:sz w:val="24"/>
          <w:szCs w:val="24"/>
        </w:rPr>
        <w:t>A</w:t>
      </w:r>
    </w:p>
    <w:p w14:paraId="53308B01" w14:textId="3889EB13" w:rsidR="00977B86" w:rsidRDefault="00977B86" w:rsidP="00FD7125">
      <w:pPr>
        <w:jc w:val="right"/>
        <w:rPr>
          <w:rFonts w:ascii="Arial" w:hAnsi="Arial" w:cs="Arial"/>
          <w:sz w:val="24"/>
          <w:szCs w:val="24"/>
        </w:rPr>
      </w:pPr>
      <w:bookmarkStart w:id="0" w:name="_Hlk178069505"/>
      <w:r w:rsidRPr="00977B86">
        <w:rPr>
          <w:rFonts w:ascii="Arial" w:hAnsi="Arial" w:cs="Arial"/>
          <w:sz w:val="24"/>
          <w:szCs w:val="24"/>
        </w:rPr>
        <w:t>LUCIANA MARIA COSTA RABELO</w:t>
      </w:r>
    </w:p>
    <w:p w14:paraId="1E6F94A7" w14:textId="1E0C006F" w:rsidR="00FD7125" w:rsidRDefault="00FD7125" w:rsidP="00FD712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Oficial</w:t>
      </w:r>
      <w:r w:rsidR="00977B8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de Justiça</w:t>
      </w:r>
      <w:r w:rsidR="009C0544">
        <w:rPr>
          <w:rFonts w:ascii="Arial" w:hAnsi="Arial" w:cs="Arial"/>
          <w:sz w:val="24"/>
          <w:szCs w:val="24"/>
        </w:rPr>
        <w:t>/TJMA</w:t>
      </w:r>
    </w:p>
    <w:p w14:paraId="7B53E70F" w14:textId="0C325C94" w:rsidR="00FD7125" w:rsidRDefault="00FD7125" w:rsidP="00FD712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Mat. </w:t>
      </w:r>
      <w:r w:rsidR="00977B86" w:rsidRPr="00977B86">
        <w:rPr>
          <w:rFonts w:ascii="Arial" w:hAnsi="Arial" w:cs="Arial"/>
          <w:sz w:val="24"/>
          <w:szCs w:val="24"/>
        </w:rPr>
        <w:t>80291</w:t>
      </w:r>
    </w:p>
    <w:bookmarkEnd w:id="0"/>
    <w:p w14:paraId="5C0F973F" w14:textId="77777777" w:rsidR="009C0544" w:rsidRDefault="009C0544" w:rsidP="00FD7125">
      <w:pPr>
        <w:jc w:val="right"/>
        <w:rPr>
          <w:rFonts w:ascii="Arial" w:hAnsi="Arial" w:cs="Arial"/>
          <w:b/>
          <w:bCs/>
          <w:sz w:val="24"/>
          <w:szCs w:val="24"/>
        </w:rPr>
      </w:pPr>
    </w:p>
    <w:p w14:paraId="2988CF71" w14:textId="35A02747" w:rsidR="009C0544" w:rsidRPr="009C0544" w:rsidRDefault="009C0544" w:rsidP="00FD7125">
      <w:pPr>
        <w:jc w:val="right"/>
        <w:rPr>
          <w:rFonts w:ascii="Arial" w:hAnsi="Arial" w:cs="Arial"/>
          <w:b/>
          <w:bCs/>
          <w:sz w:val="24"/>
          <w:szCs w:val="24"/>
        </w:rPr>
      </w:pPr>
      <w:r w:rsidRPr="009C0544">
        <w:rPr>
          <w:rFonts w:ascii="Arial" w:hAnsi="Arial" w:cs="Arial"/>
          <w:b/>
          <w:bCs/>
          <w:sz w:val="24"/>
          <w:szCs w:val="24"/>
        </w:rPr>
        <w:t>SUPERVISOR</w:t>
      </w:r>
    </w:p>
    <w:p w14:paraId="528FB615" w14:textId="77777777" w:rsidR="00977B86" w:rsidRDefault="00977B86" w:rsidP="00977B86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ADONIRAN DE SOUSA PEREIRA</w:t>
      </w:r>
    </w:p>
    <w:p w14:paraId="6E49123A" w14:textId="77777777" w:rsidR="00977B86" w:rsidRDefault="00977B86" w:rsidP="00977B86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Oficial de Justiça/TJMA</w:t>
      </w:r>
    </w:p>
    <w:p w14:paraId="347C6955" w14:textId="044D29AB" w:rsidR="00FD7125" w:rsidRDefault="00977B86" w:rsidP="00977B86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Mat. 166553</w:t>
      </w:r>
    </w:p>
    <w:p w14:paraId="24D1A031" w14:textId="77777777" w:rsidR="00FD7125" w:rsidRPr="0092731B" w:rsidRDefault="00FD7125" w:rsidP="00FD7125">
      <w:pPr>
        <w:jc w:val="right"/>
        <w:rPr>
          <w:rFonts w:ascii="Arial" w:hAnsi="Arial" w:cs="Arial"/>
          <w:b/>
          <w:bCs/>
          <w:sz w:val="24"/>
          <w:szCs w:val="24"/>
        </w:rPr>
      </w:pPr>
    </w:p>
    <w:p w14:paraId="7AA892EC" w14:textId="0F2913E6" w:rsidR="0092731B" w:rsidRPr="0092731B" w:rsidRDefault="0092731B" w:rsidP="0092731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2731B">
        <w:rPr>
          <w:rFonts w:ascii="Arial" w:hAnsi="Arial" w:cs="Arial"/>
          <w:b/>
          <w:bCs/>
          <w:sz w:val="24"/>
          <w:szCs w:val="24"/>
        </w:rPr>
        <w:t>SÃO LUÍS</w:t>
      </w:r>
    </w:p>
    <w:p w14:paraId="11A51EF8" w14:textId="06A1DE06" w:rsidR="0092731B" w:rsidRPr="0092731B" w:rsidRDefault="0092731B" w:rsidP="0092731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2731B">
        <w:rPr>
          <w:rFonts w:ascii="Arial" w:hAnsi="Arial" w:cs="Arial"/>
          <w:b/>
          <w:bCs/>
          <w:sz w:val="24"/>
          <w:szCs w:val="24"/>
        </w:rPr>
        <w:t>2024</w:t>
      </w:r>
      <w:r w:rsidRPr="0092731B">
        <w:rPr>
          <w:rFonts w:ascii="Arial" w:hAnsi="Arial" w:cs="Arial"/>
          <w:b/>
          <w:bCs/>
          <w:sz w:val="24"/>
          <w:szCs w:val="24"/>
        </w:rPr>
        <w:br w:type="page"/>
      </w:r>
    </w:p>
    <w:p w14:paraId="2924F77F" w14:textId="2F8FC38C" w:rsidR="0092731B" w:rsidRDefault="0092731B" w:rsidP="0092731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92731B">
        <w:rPr>
          <w:rFonts w:ascii="Arial" w:hAnsi="Arial" w:cs="Arial"/>
          <w:b/>
          <w:bCs/>
          <w:sz w:val="24"/>
          <w:szCs w:val="24"/>
        </w:rPr>
        <w:lastRenderedPageBreak/>
        <w:t>SUMÁRIO</w:t>
      </w:r>
    </w:p>
    <w:p w14:paraId="57923142" w14:textId="77777777" w:rsidR="0092731B" w:rsidRDefault="0092731B" w:rsidP="0092731B">
      <w:pPr>
        <w:jc w:val="center"/>
        <w:rPr>
          <w:rFonts w:ascii="Arial" w:hAnsi="Arial" w:cs="Arial"/>
          <w:sz w:val="24"/>
          <w:szCs w:val="24"/>
        </w:rPr>
      </w:pPr>
    </w:p>
    <w:p w14:paraId="6BBC3299" w14:textId="47A1335E" w:rsidR="00E33E61" w:rsidRPr="00E33E61" w:rsidRDefault="00662A02">
      <w:pPr>
        <w:pStyle w:val="Sumrio1"/>
        <w:rPr>
          <w:rFonts w:ascii="Arial" w:eastAsiaTheme="minorEastAsia" w:hAnsi="Arial" w:cs="Arial"/>
          <w:b w:val="0"/>
          <w:bCs w:val="0"/>
          <w:caps w:val="0"/>
          <w:kern w:val="2"/>
          <w:sz w:val="22"/>
          <w:szCs w:val="22"/>
          <w:lang w:eastAsia="pt-BR"/>
          <w14:ligatures w14:val="standardContextual"/>
        </w:rPr>
      </w:pPr>
      <w:r w:rsidRPr="00E33E61">
        <w:rPr>
          <w:rFonts w:ascii="Arial" w:hAnsi="Arial" w:cs="Arial"/>
        </w:rPr>
        <w:fldChar w:fldCharType="begin"/>
      </w:r>
      <w:r w:rsidRPr="00E33E61">
        <w:rPr>
          <w:rFonts w:ascii="Arial" w:hAnsi="Arial" w:cs="Arial"/>
        </w:rPr>
        <w:instrText xml:space="preserve"> TOC \o "1-1" \h \z \u </w:instrText>
      </w:r>
      <w:r w:rsidRPr="00E33E61">
        <w:rPr>
          <w:rFonts w:ascii="Arial" w:hAnsi="Arial" w:cs="Arial"/>
        </w:rPr>
        <w:fldChar w:fldCharType="separate"/>
      </w:r>
      <w:hyperlink w:anchor="_Toc178696063" w:history="1">
        <w:r w:rsidR="00E33E61" w:rsidRPr="00E33E61">
          <w:rPr>
            <w:rStyle w:val="Hyperlink"/>
            <w:rFonts w:ascii="Arial" w:hAnsi="Arial" w:cs="Arial"/>
          </w:rPr>
          <w:t>1 OBJETIVO DO LAUDO E SOLICITANTE DA AVALIAÇÃO</w:t>
        </w:r>
        <w:r w:rsidR="00E33E61" w:rsidRPr="00E33E61">
          <w:rPr>
            <w:rFonts w:ascii="Arial" w:hAnsi="Arial" w:cs="Arial"/>
            <w:webHidden/>
          </w:rPr>
          <w:tab/>
        </w:r>
        <w:r w:rsidR="00E33E61" w:rsidRPr="00E33E61">
          <w:rPr>
            <w:rFonts w:ascii="Arial" w:hAnsi="Arial" w:cs="Arial"/>
            <w:webHidden/>
          </w:rPr>
          <w:fldChar w:fldCharType="begin"/>
        </w:r>
        <w:r w:rsidR="00E33E61" w:rsidRPr="00E33E61">
          <w:rPr>
            <w:rFonts w:ascii="Arial" w:hAnsi="Arial" w:cs="Arial"/>
            <w:webHidden/>
          </w:rPr>
          <w:instrText xml:space="preserve"> PAGEREF _Toc178696063 \h </w:instrText>
        </w:r>
        <w:r w:rsidR="00E33E61" w:rsidRPr="00E33E61">
          <w:rPr>
            <w:rFonts w:ascii="Arial" w:hAnsi="Arial" w:cs="Arial"/>
            <w:webHidden/>
          </w:rPr>
        </w:r>
        <w:r w:rsidR="00E33E61" w:rsidRPr="00E33E61">
          <w:rPr>
            <w:rFonts w:ascii="Arial" w:hAnsi="Arial" w:cs="Arial"/>
            <w:webHidden/>
          </w:rPr>
          <w:fldChar w:fldCharType="separate"/>
        </w:r>
        <w:r w:rsidR="00B568D2">
          <w:rPr>
            <w:rFonts w:ascii="Arial" w:hAnsi="Arial" w:cs="Arial"/>
            <w:webHidden/>
          </w:rPr>
          <w:t>3</w:t>
        </w:r>
        <w:r w:rsidR="00E33E61" w:rsidRPr="00E33E61">
          <w:rPr>
            <w:rFonts w:ascii="Arial" w:hAnsi="Arial" w:cs="Arial"/>
            <w:webHidden/>
          </w:rPr>
          <w:fldChar w:fldCharType="end"/>
        </w:r>
      </w:hyperlink>
    </w:p>
    <w:p w14:paraId="2DEE0DF8" w14:textId="438005F4" w:rsidR="00E33E61" w:rsidRPr="00E33E61" w:rsidRDefault="00D941F6">
      <w:pPr>
        <w:pStyle w:val="Sumrio1"/>
        <w:rPr>
          <w:rFonts w:ascii="Arial" w:eastAsiaTheme="minorEastAsia" w:hAnsi="Arial" w:cs="Arial"/>
          <w:b w:val="0"/>
          <w:bCs w:val="0"/>
          <w:caps w:val="0"/>
          <w:kern w:val="2"/>
          <w:sz w:val="22"/>
          <w:szCs w:val="22"/>
          <w:lang w:eastAsia="pt-BR"/>
          <w14:ligatures w14:val="standardContextual"/>
        </w:rPr>
      </w:pPr>
      <w:hyperlink w:anchor="_Toc178696064" w:history="1">
        <w:r w:rsidR="00E33E61" w:rsidRPr="00E33E61">
          <w:rPr>
            <w:rStyle w:val="Hyperlink"/>
            <w:rFonts w:ascii="Arial" w:hAnsi="Arial" w:cs="Arial"/>
          </w:rPr>
          <w:t>2 AVALIADORES</w:t>
        </w:r>
        <w:r w:rsidR="00E33E61" w:rsidRPr="00E33E61">
          <w:rPr>
            <w:rFonts w:ascii="Arial" w:hAnsi="Arial" w:cs="Arial"/>
            <w:webHidden/>
          </w:rPr>
          <w:tab/>
        </w:r>
        <w:r w:rsidR="00E33E61" w:rsidRPr="00E33E61">
          <w:rPr>
            <w:rFonts w:ascii="Arial" w:hAnsi="Arial" w:cs="Arial"/>
            <w:webHidden/>
          </w:rPr>
          <w:fldChar w:fldCharType="begin"/>
        </w:r>
        <w:r w:rsidR="00E33E61" w:rsidRPr="00E33E61">
          <w:rPr>
            <w:rFonts w:ascii="Arial" w:hAnsi="Arial" w:cs="Arial"/>
            <w:webHidden/>
          </w:rPr>
          <w:instrText xml:space="preserve"> PAGEREF _Toc178696064 \h </w:instrText>
        </w:r>
        <w:r w:rsidR="00E33E61" w:rsidRPr="00E33E61">
          <w:rPr>
            <w:rFonts w:ascii="Arial" w:hAnsi="Arial" w:cs="Arial"/>
            <w:webHidden/>
          </w:rPr>
        </w:r>
        <w:r w:rsidR="00E33E61" w:rsidRPr="00E33E61">
          <w:rPr>
            <w:rFonts w:ascii="Arial" w:hAnsi="Arial" w:cs="Arial"/>
            <w:webHidden/>
          </w:rPr>
          <w:fldChar w:fldCharType="separate"/>
        </w:r>
        <w:r w:rsidR="00B568D2">
          <w:rPr>
            <w:rFonts w:ascii="Arial" w:hAnsi="Arial" w:cs="Arial"/>
            <w:webHidden/>
          </w:rPr>
          <w:t>3</w:t>
        </w:r>
        <w:r w:rsidR="00E33E61" w:rsidRPr="00E33E61">
          <w:rPr>
            <w:rFonts w:ascii="Arial" w:hAnsi="Arial" w:cs="Arial"/>
            <w:webHidden/>
          </w:rPr>
          <w:fldChar w:fldCharType="end"/>
        </w:r>
      </w:hyperlink>
    </w:p>
    <w:p w14:paraId="209ABCA3" w14:textId="0E09C61F" w:rsidR="00E33E61" w:rsidRPr="00E33E61" w:rsidRDefault="00D941F6">
      <w:pPr>
        <w:pStyle w:val="Sumrio1"/>
        <w:rPr>
          <w:rFonts w:ascii="Arial" w:eastAsiaTheme="minorEastAsia" w:hAnsi="Arial" w:cs="Arial"/>
          <w:b w:val="0"/>
          <w:bCs w:val="0"/>
          <w:caps w:val="0"/>
          <w:kern w:val="2"/>
          <w:sz w:val="22"/>
          <w:szCs w:val="22"/>
          <w:lang w:eastAsia="pt-BR"/>
          <w14:ligatures w14:val="standardContextual"/>
        </w:rPr>
      </w:pPr>
      <w:hyperlink w:anchor="_Toc178696065" w:history="1">
        <w:r w:rsidR="00E33E61" w:rsidRPr="00E33E61">
          <w:rPr>
            <w:rStyle w:val="Hyperlink"/>
            <w:rFonts w:ascii="Arial" w:hAnsi="Arial" w:cs="Arial"/>
          </w:rPr>
          <w:t>3 INSTRUMENTOS DE CÁLCULO UTILIZADOS</w:t>
        </w:r>
        <w:r w:rsidR="00E33E61" w:rsidRPr="00E33E61">
          <w:rPr>
            <w:rFonts w:ascii="Arial" w:hAnsi="Arial" w:cs="Arial"/>
            <w:webHidden/>
          </w:rPr>
          <w:tab/>
        </w:r>
        <w:r w:rsidR="00E33E61" w:rsidRPr="00E33E61">
          <w:rPr>
            <w:rFonts w:ascii="Arial" w:hAnsi="Arial" w:cs="Arial"/>
            <w:webHidden/>
          </w:rPr>
          <w:fldChar w:fldCharType="begin"/>
        </w:r>
        <w:r w:rsidR="00E33E61" w:rsidRPr="00E33E61">
          <w:rPr>
            <w:rFonts w:ascii="Arial" w:hAnsi="Arial" w:cs="Arial"/>
            <w:webHidden/>
          </w:rPr>
          <w:instrText xml:space="preserve"> PAGEREF _Toc178696065 \h </w:instrText>
        </w:r>
        <w:r w:rsidR="00E33E61" w:rsidRPr="00E33E61">
          <w:rPr>
            <w:rFonts w:ascii="Arial" w:hAnsi="Arial" w:cs="Arial"/>
            <w:webHidden/>
          </w:rPr>
        </w:r>
        <w:r w:rsidR="00E33E61" w:rsidRPr="00E33E61">
          <w:rPr>
            <w:rFonts w:ascii="Arial" w:hAnsi="Arial" w:cs="Arial"/>
            <w:webHidden/>
          </w:rPr>
          <w:fldChar w:fldCharType="separate"/>
        </w:r>
        <w:r w:rsidR="00B568D2">
          <w:rPr>
            <w:rFonts w:ascii="Arial" w:hAnsi="Arial" w:cs="Arial"/>
            <w:webHidden/>
          </w:rPr>
          <w:t>3</w:t>
        </w:r>
        <w:r w:rsidR="00E33E61" w:rsidRPr="00E33E61">
          <w:rPr>
            <w:rFonts w:ascii="Arial" w:hAnsi="Arial" w:cs="Arial"/>
            <w:webHidden/>
          </w:rPr>
          <w:fldChar w:fldCharType="end"/>
        </w:r>
      </w:hyperlink>
    </w:p>
    <w:p w14:paraId="6B436F03" w14:textId="79C55950" w:rsidR="00E33E61" w:rsidRPr="00E33E61" w:rsidRDefault="00D941F6">
      <w:pPr>
        <w:pStyle w:val="Sumrio1"/>
        <w:rPr>
          <w:rFonts w:ascii="Arial" w:eastAsiaTheme="minorEastAsia" w:hAnsi="Arial" w:cs="Arial"/>
          <w:b w:val="0"/>
          <w:bCs w:val="0"/>
          <w:caps w:val="0"/>
          <w:kern w:val="2"/>
          <w:sz w:val="22"/>
          <w:szCs w:val="22"/>
          <w:lang w:eastAsia="pt-BR"/>
          <w14:ligatures w14:val="standardContextual"/>
        </w:rPr>
      </w:pPr>
      <w:hyperlink w:anchor="_Toc178696066" w:history="1">
        <w:r w:rsidR="00E33E61" w:rsidRPr="00E33E61">
          <w:rPr>
            <w:rStyle w:val="Hyperlink"/>
            <w:rFonts w:ascii="Arial" w:hAnsi="Arial" w:cs="Arial"/>
          </w:rPr>
          <w:t>4 LOCALIZAÇÃO</w:t>
        </w:r>
        <w:r w:rsidR="00E33E61" w:rsidRPr="00E33E61">
          <w:rPr>
            <w:rFonts w:ascii="Arial" w:hAnsi="Arial" w:cs="Arial"/>
            <w:webHidden/>
          </w:rPr>
          <w:tab/>
        </w:r>
        <w:r w:rsidR="00E33E61" w:rsidRPr="00E33E61">
          <w:rPr>
            <w:rFonts w:ascii="Arial" w:hAnsi="Arial" w:cs="Arial"/>
            <w:webHidden/>
          </w:rPr>
          <w:fldChar w:fldCharType="begin"/>
        </w:r>
        <w:r w:rsidR="00E33E61" w:rsidRPr="00E33E61">
          <w:rPr>
            <w:rFonts w:ascii="Arial" w:hAnsi="Arial" w:cs="Arial"/>
            <w:webHidden/>
          </w:rPr>
          <w:instrText xml:space="preserve"> PAGEREF _Toc178696066 \h </w:instrText>
        </w:r>
        <w:r w:rsidR="00E33E61" w:rsidRPr="00E33E61">
          <w:rPr>
            <w:rFonts w:ascii="Arial" w:hAnsi="Arial" w:cs="Arial"/>
            <w:webHidden/>
          </w:rPr>
        </w:r>
        <w:r w:rsidR="00E33E61" w:rsidRPr="00E33E61">
          <w:rPr>
            <w:rFonts w:ascii="Arial" w:hAnsi="Arial" w:cs="Arial"/>
            <w:webHidden/>
          </w:rPr>
          <w:fldChar w:fldCharType="separate"/>
        </w:r>
        <w:r w:rsidR="00B568D2">
          <w:rPr>
            <w:rFonts w:ascii="Arial" w:hAnsi="Arial" w:cs="Arial"/>
            <w:webHidden/>
          </w:rPr>
          <w:t>4</w:t>
        </w:r>
        <w:r w:rsidR="00E33E61" w:rsidRPr="00E33E61">
          <w:rPr>
            <w:rFonts w:ascii="Arial" w:hAnsi="Arial" w:cs="Arial"/>
            <w:webHidden/>
          </w:rPr>
          <w:fldChar w:fldCharType="end"/>
        </w:r>
      </w:hyperlink>
    </w:p>
    <w:p w14:paraId="1506AFF7" w14:textId="5D2A5A6A" w:rsidR="00E33E61" w:rsidRPr="00E33E61" w:rsidRDefault="00D941F6">
      <w:pPr>
        <w:pStyle w:val="Sumrio1"/>
        <w:rPr>
          <w:rFonts w:ascii="Arial" w:eastAsiaTheme="minorEastAsia" w:hAnsi="Arial" w:cs="Arial"/>
          <w:b w:val="0"/>
          <w:bCs w:val="0"/>
          <w:caps w:val="0"/>
          <w:kern w:val="2"/>
          <w:sz w:val="22"/>
          <w:szCs w:val="22"/>
          <w:lang w:eastAsia="pt-BR"/>
          <w14:ligatures w14:val="standardContextual"/>
        </w:rPr>
      </w:pPr>
      <w:hyperlink w:anchor="_Toc178696067" w:history="1">
        <w:r w:rsidR="00E33E61" w:rsidRPr="00E33E61">
          <w:rPr>
            <w:rStyle w:val="Hyperlink"/>
            <w:rFonts w:ascii="Arial" w:hAnsi="Arial" w:cs="Arial"/>
          </w:rPr>
          <w:t>5 DESCRIÇÃO DO IMÓVEL</w:t>
        </w:r>
        <w:r w:rsidR="00E33E61" w:rsidRPr="00E33E61">
          <w:rPr>
            <w:rFonts w:ascii="Arial" w:hAnsi="Arial" w:cs="Arial"/>
            <w:webHidden/>
          </w:rPr>
          <w:tab/>
        </w:r>
        <w:r w:rsidR="00E33E61" w:rsidRPr="00E33E61">
          <w:rPr>
            <w:rFonts w:ascii="Arial" w:hAnsi="Arial" w:cs="Arial"/>
            <w:webHidden/>
          </w:rPr>
          <w:fldChar w:fldCharType="begin"/>
        </w:r>
        <w:r w:rsidR="00E33E61" w:rsidRPr="00E33E61">
          <w:rPr>
            <w:rFonts w:ascii="Arial" w:hAnsi="Arial" w:cs="Arial"/>
            <w:webHidden/>
          </w:rPr>
          <w:instrText xml:space="preserve"> PAGEREF _Toc178696067 \h </w:instrText>
        </w:r>
        <w:r w:rsidR="00E33E61" w:rsidRPr="00E33E61">
          <w:rPr>
            <w:rFonts w:ascii="Arial" w:hAnsi="Arial" w:cs="Arial"/>
            <w:webHidden/>
          </w:rPr>
        </w:r>
        <w:r w:rsidR="00E33E61" w:rsidRPr="00E33E61">
          <w:rPr>
            <w:rFonts w:ascii="Arial" w:hAnsi="Arial" w:cs="Arial"/>
            <w:webHidden/>
          </w:rPr>
          <w:fldChar w:fldCharType="separate"/>
        </w:r>
        <w:r w:rsidR="00B568D2">
          <w:rPr>
            <w:rFonts w:ascii="Arial" w:hAnsi="Arial" w:cs="Arial"/>
            <w:webHidden/>
          </w:rPr>
          <w:t>5</w:t>
        </w:r>
        <w:r w:rsidR="00E33E61" w:rsidRPr="00E33E61">
          <w:rPr>
            <w:rFonts w:ascii="Arial" w:hAnsi="Arial" w:cs="Arial"/>
            <w:webHidden/>
          </w:rPr>
          <w:fldChar w:fldCharType="end"/>
        </w:r>
      </w:hyperlink>
    </w:p>
    <w:p w14:paraId="3C996388" w14:textId="4D948AEB" w:rsidR="00E33E61" w:rsidRPr="00E33E61" w:rsidRDefault="00D941F6">
      <w:pPr>
        <w:pStyle w:val="Sumrio1"/>
        <w:rPr>
          <w:rFonts w:ascii="Arial" w:eastAsiaTheme="minorEastAsia" w:hAnsi="Arial" w:cs="Arial"/>
          <w:b w:val="0"/>
          <w:bCs w:val="0"/>
          <w:caps w:val="0"/>
          <w:kern w:val="2"/>
          <w:sz w:val="22"/>
          <w:szCs w:val="22"/>
          <w:lang w:eastAsia="pt-BR"/>
          <w14:ligatures w14:val="standardContextual"/>
        </w:rPr>
      </w:pPr>
      <w:hyperlink w:anchor="_Toc178696068" w:history="1">
        <w:r w:rsidR="00E33E61" w:rsidRPr="00E33E61">
          <w:rPr>
            <w:rStyle w:val="Hyperlink"/>
            <w:rFonts w:ascii="Arial" w:hAnsi="Arial" w:cs="Arial"/>
          </w:rPr>
          <w:t>6 VISTORIA</w:t>
        </w:r>
        <w:r w:rsidR="00E33E61" w:rsidRPr="00E33E61">
          <w:rPr>
            <w:rFonts w:ascii="Arial" w:hAnsi="Arial" w:cs="Arial"/>
            <w:webHidden/>
          </w:rPr>
          <w:tab/>
        </w:r>
        <w:r w:rsidR="00E33E61" w:rsidRPr="00E33E61">
          <w:rPr>
            <w:rFonts w:ascii="Arial" w:hAnsi="Arial" w:cs="Arial"/>
            <w:webHidden/>
          </w:rPr>
          <w:fldChar w:fldCharType="begin"/>
        </w:r>
        <w:r w:rsidR="00E33E61" w:rsidRPr="00E33E61">
          <w:rPr>
            <w:rFonts w:ascii="Arial" w:hAnsi="Arial" w:cs="Arial"/>
            <w:webHidden/>
          </w:rPr>
          <w:instrText xml:space="preserve"> PAGEREF _Toc178696068 \h </w:instrText>
        </w:r>
        <w:r w:rsidR="00E33E61" w:rsidRPr="00E33E61">
          <w:rPr>
            <w:rFonts w:ascii="Arial" w:hAnsi="Arial" w:cs="Arial"/>
            <w:webHidden/>
          </w:rPr>
        </w:r>
        <w:r w:rsidR="00E33E61" w:rsidRPr="00E33E61">
          <w:rPr>
            <w:rFonts w:ascii="Arial" w:hAnsi="Arial" w:cs="Arial"/>
            <w:webHidden/>
          </w:rPr>
          <w:fldChar w:fldCharType="separate"/>
        </w:r>
        <w:r w:rsidR="00B568D2">
          <w:rPr>
            <w:rFonts w:ascii="Arial" w:hAnsi="Arial" w:cs="Arial"/>
            <w:webHidden/>
          </w:rPr>
          <w:t>5</w:t>
        </w:r>
        <w:r w:rsidR="00E33E61" w:rsidRPr="00E33E61">
          <w:rPr>
            <w:rFonts w:ascii="Arial" w:hAnsi="Arial" w:cs="Arial"/>
            <w:webHidden/>
          </w:rPr>
          <w:fldChar w:fldCharType="end"/>
        </w:r>
      </w:hyperlink>
    </w:p>
    <w:p w14:paraId="638C3936" w14:textId="2AC6AB6F" w:rsidR="00E33E61" w:rsidRPr="00E33E61" w:rsidRDefault="00D941F6">
      <w:pPr>
        <w:pStyle w:val="Sumrio1"/>
        <w:rPr>
          <w:rFonts w:ascii="Arial" w:eastAsiaTheme="minorEastAsia" w:hAnsi="Arial" w:cs="Arial"/>
          <w:b w:val="0"/>
          <w:bCs w:val="0"/>
          <w:caps w:val="0"/>
          <w:kern w:val="2"/>
          <w:sz w:val="22"/>
          <w:szCs w:val="22"/>
          <w:lang w:eastAsia="pt-BR"/>
          <w14:ligatures w14:val="standardContextual"/>
        </w:rPr>
      </w:pPr>
      <w:hyperlink w:anchor="_Toc178696069" w:history="1">
        <w:r w:rsidR="00E33E61" w:rsidRPr="00E33E61">
          <w:rPr>
            <w:rStyle w:val="Hyperlink"/>
            <w:rFonts w:ascii="Arial" w:hAnsi="Arial" w:cs="Arial"/>
          </w:rPr>
          <w:t>7 DOCUMENTAÇÃO FOTOGRÁFICA DA VISTORIA</w:t>
        </w:r>
        <w:r w:rsidR="00E33E61" w:rsidRPr="00E33E61">
          <w:rPr>
            <w:rFonts w:ascii="Arial" w:hAnsi="Arial" w:cs="Arial"/>
            <w:webHidden/>
          </w:rPr>
          <w:tab/>
        </w:r>
        <w:r w:rsidR="00E33E61" w:rsidRPr="00E33E61">
          <w:rPr>
            <w:rFonts w:ascii="Arial" w:hAnsi="Arial" w:cs="Arial"/>
            <w:webHidden/>
          </w:rPr>
          <w:fldChar w:fldCharType="begin"/>
        </w:r>
        <w:r w:rsidR="00E33E61" w:rsidRPr="00E33E61">
          <w:rPr>
            <w:rFonts w:ascii="Arial" w:hAnsi="Arial" w:cs="Arial"/>
            <w:webHidden/>
          </w:rPr>
          <w:instrText xml:space="preserve"> PAGEREF _Toc178696069 \h </w:instrText>
        </w:r>
        <w:r w:rsidR="00E33E61" w:rsidRPr="00E33E61">
          <w:rPr>
            <w:rFonts w:ascii="Arial" w:hAnsi="Arial" w:cs="Arial"/>
            <w:webHidden/>
          </w:rPr>
        </w:r>
        <w:r w:rsidR="00E33E61" w:rsidRPr="00E33E61">
          <w:rPr>
            <w:rFonts w:ascii="Arial" w:hAnsi="Arial" w:cs="Arial"/>
            <w:webHidden/>
          </w:rPr>
          <w:fldChar w:fldCharType="separate"/>
        </w:r>
        <w:r w:rsidR="00B568D2">
          <w:rPr>
            <w:rFonts w:ascii="Arial" w:hAnsi="Arial" w:cs="Arial"/>
            <w:webHidden/>
          </w:rPr>
          <w:t>7</w:t>
        </w:r>
        <w:r w:rsidR="00E33E61" w:rsidRPr="00E33E61">
          <w:rPr>
            <w:rFonts w:ascii="Arial" w:hAnsi="Arial" w:cs="Arial"/>
            <w:webHidden/>
          </w:rPr>
          <w:fldChar w:fldCharType="end"/>
        </w:r>
      </w:hyperlink>
    </w:p>
    <w:p w14:paraId="157BC089" w14:textId="28D1B572" w:rsidR="00E33E61" w:rsidRPr="00E33E61" w:rsidRDefault="00D941F6">
      <w:pPr>
        <w:pStyle w:val="Sumrio1"/>
        <w:rPr>
          <w:rFonts w:ascii="Arial" w:eastAsiaTheme="minorEastAsia" w:hAnsi="Arial" w:cs="Arial"/>
          <w:b w:val="0"/>
          <w:bCs w:val="0"/>
          <w:caps w:val="0"/>
          <w:kern w:val="2"/>
          <w:sz w:val="22"/>
          <w:szCs w:val="22"/>
          <w:lang w:eastAsia="pt-BR"/>
          <w14:ligatures w14:val="standardContextual"/>
        </w:rPr>
      </w:pPr>
      <w:hyperlink w:anchor="_Toc178696070" w:history="1">
        <w:r w:rsidR="00E33E61" w:rsidRPr="00E33E61">
          <w:rPr>
            <w:rStyle w:val="Hyperlink"/>
            <w:rFonts w:ascii="Arial" w:hAnsi="Arial" w:cs="Arial"/>
          </w:rPr>
          <w:t>8 MÉTODOS E PROCEDIMENTOS UTILIZADOS</w:t>
        </w:r>
        <w:r w:rsidR="00E33E61" w:rsidRPr="00E33E61">
          <w:rPr>
            <w:rFonts w:ascii="Arial" w:hAnsi="Arial" w:cs="Arial"/>
            <w:webHidden/>
          </w:rPr>
          <w:tab/>
        </w:r>
        <w:r w:rsidR="00E33E61" w:rsidRPr="00E33E61">
          <w:rPr>
            <w:rFonts w:ascii="Arial" w:hAnsi="Arial" w:cs="Arial"/>
            <w:webHidden/>
          </w:rPr>
          <w:fldChar w:fldCharType="begin"/>
        </w:r>
        <w:r w:rsidR="00E33E61" w:rsidRPr="00E33E61">
          <w:rPr>
            <w:rFonts w:ascii="Arial" w:hAnsi="Arial" w:cs="Arial"/>
            <w:webHidden/>
          </w:rPr>
          <w:instrText xml:space="preserve"> PAGEREF _Toc178696070 \h </w:instrText>
        </w:r>
        <w:r w:rsidR="00E33E61" w:rsidRPr="00E33E61">
          <w:rPr>
            <w:rFonts w:ascii="Arial" w:hAnsi="Arial" w:cs="Arial"/>
            <w:webHidden/>
          </w:rPr>
        </w:r>
        <w:r w:rsidR="00E33E61" w:rsidRPr="00E33E61">
          <w:rPr>
            <w:rFonts w:ascii="Arial" w:hAnsi="Arial" w:cs="Arial"/>
            <w:webHidden/>
          </w:rPr>
          <w:fldChar w:fldCharType="separate"/>
        </w:r>
        <w:r w:rsidR="00B568D2">
          <w:rPr>
            <w:rFonts w:ascii="Arial" w:hAnsi="Arial" w:cs="Arial"/>
            <w:webHidden/>
          </w:rPr>
          <w:t>17</w:t>
        </w:r>
        <w:r w:rsidR="00E33E61" w:rsidRPr="00E33E61">
          <w:rPr>
            <w:rFonts w:ascii="Arial" w:hAnsi="Arial" w:cs="Arial"/>
            <w:webHidden/>
          </w:rPr>
          <w:fldChar w:fldCharType="end"/>
        </w:r>
      </w:hyperlink>
    </w:p>
    <w:p w14:paraId="4795FB2C" w14:textId="4DAD8255" w:rsidR="00E33E61" w:rsidRPr="00E33E61" w:rsidRDefault="00D941F6">
      <w:pPr>
        <w:pStyle w:val="Sumrio1"/>
        <w:rPr>
          <w:rFonts w:ascii="Arial" w:eastAsiaTheme="minorEastAsia" w:hAnsi="Arial" w:cs="Arial"/>
          <w:b w:val="0"/>
          <w:bCs w:val="0"/>
          <w:caps w:val="0"/>
          <w:kern w:val="2"/>
          <w:sz w:val="22"/>
          <w:szCs w:val="22"/>
          <w:lang w:eastAsia="pt-BR"/>
          <w14:ligatures w14:val="standardContextual"/>
        </w:rPr>
      </w:pPr>
      <w:hyperlink w:anchor="_Toc178696071" w:history="1">
        <w:r w:rsidR="00E33E61" w:rsidRPr="00E33E61">
          <w:rPr>
            <w:rStyle w:val="Hyperlink"/>
            <w:rFonts w:ascii="Arial" w:hAnsi="Arial" w:cs="Arial"/>
          </w:rPr>
          <w:t>9 RESULTADO DA AVALIAÇÃO</w:t>
        </w:r>
        <w:r w:rsidR="00E33E61" w:rsidRPr="00E33E61">
          <w:rPr>
            <w:rFonts w:ascii="Arial" w:hAnsi="Arial" w:cs="Arial"/>
            <w:webHidden/>
          </w:rPr>
          <w:tab/>
        </w:r>
        <w:r w:rsidR="00E33E61" w:rsidRPr="00E33E61">
          <w:rPr>
            <w:rFonts w:ascii="Arial" w:hAnsi="Arial" w:cs="Arial"/>
            <w:webHidden/>
          </w:rPr>
          <w:fldChar w:fldCharType="begin"/>
        </w:r>
        <w:r w:rsidR="00E33E61" w:rsidRPr="00E33E61">
          <w:rPr>
            <w:rFonts w:ascii="Arial" w:hAnsi="Arial" w:cs="Arial"/>
            <w:webHidden/>
          </w:rPr>
          <w:instrText xml:space="preserve"> PAGEREF _Toc178696071 \h </w:instrText>
        </w:r>
        <w:r w:rsidR="00E33E61" w:rsidRPr="00E33E61">
          <w:rPr>
            <w:rFonts w:ascii="Arial" w:hAnsi="Arial" w:cs="Arial"/>
            <w:webHidden/>
          </w:rPr>
        </w:r>
        <w:r w:rsidR="00E33E61" w:rsidRPr="00E33E61">
          <w:rPr>
            <w:rFonts w:ascii="Arial" w:hAnsi="Arial" w:cs="Arial"/>
            <w:webHidden/>
          </w:rPr>
          <w:fldChar w:fldCharType="separate"/>
        </w:r>
        <w:r w:rsidR="00B568D2">
          <w:rPr>
            <w:rFonts w:ascii="Arial" w:hAnsi="Arial" w:cs="Arial"/>
            <w:webHidden/>
          </w:rPr>
          <w:t>18</w:t>
        </w:r>
        <w:r w:rsidR="00E33E61" w:rsidRPr="00E33E61">
          <w:rPr>
            <w:rFonts w:ascii="Arial" w:hAnsi="Arial" w:cs="Arial"/>
            <w:webHidden/>
          </w:rPr>
          <w:fldChar w:fldCharType="end"/>
        </w:r>
      </w:hyperlink>
    </w:p>
    <w:p w14:paraId="5FD191B0" w14:textId="547F8DEB" w:rsidR="00E33E61" w:rsidRPr="00E33E61" w:rsidRDefault="00D941F6">
      <w:pPr>
        <w:pStyle w:val="Sumrio1"/>
        <w:rPr>
          <w:rFonts w:ascii="Arial" w:eastAsiaTheme="minorEastAsia" w:hAnsi="Arial" w:cs="Arial"/>
          <w:b w:val="0"/>
          <w:bCs w:val="0"/>
          <w:caps w:val="0"/>
          <w:kern w:val="2"/>
          <w:sz w:val="22"/>
          <w:szCs w:val="22"/>
          <w:lang w:eastAsia="pt-BR"/>
          <w14:ligatures w14:val="standardContextual"/>
        </w:rPr>
      </w:pPr>
      <w:hyperlink w:anchor="_Toc178696072" w:history="1">
        <w:r w:rsidR="00E33E61" w:rsidRPr="00E33E61">
          <w:rPr>
            <w:rStyle w:val="Hyperlink"/>
            <w:rFonts w:ascii="Arial" w:hAnsi="Arial" w:cs="Arial"/>
          </w:rPr>
          <w:t>10 BIBLIOGRAFIA</w:t>
        </w:r>
        <w:r w:rsidR="00E33E61" w:rsidRPr="00E33E61">
          <w:rPr>
            <w:rFonts w:ascii="Arial" w:hAnsi="Arial" w:cs="Arial"/>
            <w:webHidden/>
          </w:rPr>
          <w:tab/>
        </w:r>
        <w:r w:rsidR="00E33E61" w:rsidRPr="00E33E61">
          <w:rPr>
            <w:rFonts w:ascii="Arial" w:hAnsi="Arial" w:cs="Arial"/>
            <w:webHidden/>
          </w:rPr>
          <w:fldChar w:fldCharType="begin"/>
        </w:r>
        <w:r w:rsidR="00E33E61" w:rsidRPr="00E33E61">
          <w:rPr>
            <w:rFonts w:ascii="Arial" w:hAnsi="Arial" w:cs="Arial"/>
            <w:webHidden/>
          </w:rPr>
          <w:instrText xml:space="preserve"> PAGEREF _Toc178696072 \h </w:instrText>
        </w:r>
        <w:r w:rsidR="00E33E61" w:rsidRPr="00E33E61">
          <w:rPr>
            <w:rFonts w:ascii="Arial" w:hAnsi="Arial" w:cs="Arial"/>
            <w:webHidden/>
          </w:rPr>
        </w:r>
        <w:r w:rsidR="00E33E61" w:rsidRPr="00E33E61">
          <w:rPr>
            <w:rFonts w:ascii="Arial" w:hAnsi="Arial" w:cs="Arial"/>
            <w:webHidden/>
          </w:rPr>
          <w:fldChar w:fldCharType="separate"/>
        </w:r>
        <w:r w:rsidR="00B568D2">
          <w:rPr>
            <w:rFonts w:ascii="Arial" w:hAnsi="Arial" w:cs="Arial"/>
            <w:webHidden/>
          </w:rPr>
          <w:t>19</w:t>
        </w:r>
        <w:r w:rsidR="00E33E61" w:rsidRPr="00E33E61">
          <w:rPr>
            <w:rFonts w:ascii="Arial" w:hAnsi="Arial" w:cs="Arial"/>
            <w:webHidden/>
          </w:rPr>
          <w:fldChar w:fldCharType="end"/>
        </w:r>
      </w:hyperlink>
    </w:p>
    <w:p w14:paraId="05CEEA74" w14:textId="573E0989" w:rsidR="00E33E61" w:rsidRPr="00E33E61" w:rsidRDefault="00D941F6">
      <w:pPr>
        <w:pStyle w:val="Sumrio1"/>
        <w:rPr>
          <w:rFonts w:ascii="Arial" w:eastAsiaTheme="minorEastAsia" w:hAnsi="Arial" w:cs="Arial"/>
          <w:b w:val="0"/>
          <w:bCs w:val="0"/>
          <w:caps w:val="0"/>
          <w:kern w:val="2"/>
          <w:sz w:val="22"/>
          <w:szCs w:val="22"/>
          <w:lang w:eastAsia="pt-BR"/>
          <w14:ligatures w14:val="standardContextual"/>
        </w:rPr>
      </w:pPr>
      <w:hyperlink w:anchor="_Toc178696073" w:history="1">
        <w:r w:rsidR="00E33E61" w:rsidRPr="00E33E61">
          <w:rPr>
            <w:rStyle w:val="Hyperlink"/>
            <w:rFonts w:ascii="Arial" w:hAnsi="Arial" w:cs="Arial"/>
          </w:rPr>
          <w:t>ANEXO I – MEMÓRIA DE CÁLCULO</w:t>
        </w:r>
        <w:r w:rsidR="00E33E61" w:rsidRPr="00E33E61">
          <w:rPr>
            <w:rFonts w:ascii="Arial" w:hAnsi="Arial" w:cs="Arial"/>
            <w:webHidden/>
          </w:rPr>
          <w:tab/>
        </w:r>
        <w:r w:rsidR="00E33E61" w:rsidRPr="00E33E61">
          <w:rPr>
            <w:rFonts w:ascii="Arial" w:hAnsi="Arial" w:cs="Arial"/>
            <w:webHidden/>
          </w:rPr>
          <w:fldChar w:fldCharType="begin"/>
        </w:r>
        <w:r w:rsidR="00E33E61" w:rsidRPr="00E33E61">
          <w:rPr>
            <w:rFonts w:ascii="Arial" w:hAnsi="Arial" w:cs="Arial"/>
            <w:webHidden/>
          </w:rPr>
          <w:instrText xml:space="preserve"> PAGEREF _Toc178696073 \h </w:instrText>
        </w:r>
        <w:r w:rsidR="00E33E61" w:rsidRPr="00E33E61">
          <w:rPr>
            <w:rFonts w:ascii="Arial" w:hAnsi="Arial" w:cs="Arial"/>
            <w:webHidden/>
          </w:rPr>
        </w:r>
        <w:r w:rsidR="00E33E61" w:rsidRPr="00E33E61">
          <w:rPr>
            <w:rFonts w:ascii="Arial" w:hAnsi="Arial" w:cs="Arial"/>
            <w:webHidden/>
          </w:rPr>
          <w:fldChar w:fldCharType="separate"/>
        </w:r>
        <w:r w:rsidR="00B568D2">
          <w:rPr>
            <w:rFonts w:ascii="Arial" w:hAnsi="Arial" w:cs="Arial"/>
            <w:webHidden/>
          </w:rPr>
          <w:t>20</w:t>
        </w:r>
        <w:r w:rsidR="00E33E61" w:rsidRPr="00E33E61">
          <w:rPr>
            <w:rFonts w:ascii="Arial" w:hAnsi="Arial" w:cs="Arial"/>
            <w:webHidden/>
          </w:rPr>
          <w:fldChar w:fldCharType="end"/>
        </w:r>
      </w:hyperlink>
    </w:p>
    <w:p w14:paraId="6E050BA0" w14:textId="6DBCA393" w:rsidR="00E33E61" w:rsidRPr="00E33E61" w:rsidRDefault="00D941F6">
      <w:pPr>
        <w:pStyle w:val="Sumrio1"/>
        <w:rPr>
          <w:rFonts w:ascii="Arial" w:eastAsiaTheme="minorEastAsia" w:hAnsi="Arial" w:cs="Arial"/>
          <w:b w:val="0"/>
          <w:bCs w:val="0"/>
          <w:caps w:val="0"/>
          <w:kern w:val="2"/>
          <w:sz w:val="22"/>
          <w:szCs w:val="22"/>
          <w:lang w:eastAsia="pt-BR"/>
          <w14:ligatures w14:val="standardContextual"/>
        </w:rPr>
      </w:pPr>
      <w:hyperlink w:anchor="_Toc178696074" w:history="1">
        <w:r w:rsidR="00E33E61" w:rsidRPr="00E33E61">
          <w:rPr>
            <w:rStyle w:val="Hyperlink"/>
            <w:rFonts w:ascii="Arial" w:hAnsi="Arial" w:cs="Arial"/>
          </w:rPr>
          <w:t>ANEXO II – AMOSTRA</w:t>
        </w:r>
        <w:r w:rsidR="00E33E61" w:rsidRPr="00E33E61">
          <w:rPr>
            <w:rFonts w:ascii="Arial" w:hAnsi="Arial" w:cs="Arial"/>
            <w:webHidden/>
          </w:rPr>
          <w:tab/>
        </w:r>
        <w:r w:rsidR="00E33E61" w:rsidRPr="00E33E61">
          <w:rPr>
            <w:rFonts w:ascii="Arial" w:hAnsi="Arial" w:cs="Arial"/>
            <w:webHidden/>
          </w:rPr>
          <w:fldChar w:fldCharType="begin"/>
        </w:r>
        <w:r w:rsidR="00E33E61" w:rsidRPr="00E33E61">
          <w:rPr>
            <w:rFonts w:ascii="Arial" w:hAnsi="Arial" w:cs="Arial"/>
            <w:webHidden/>
          </w:rPr>
          <w:instrText xml:space="preserve"> PAGEREF _Toc178696074 \h </w:instrText>
        </w:r>
        <w:r w:rsidR="00E33E61" w:rsidRPr="00E33E61">
          <w:rPr>
            <w:rFonts w:ascii="Arial" w:hAnsi="Arial" w:cs="Arial"/>
            <w:webHidden/>
          </w:rPr>
        </w:r>
        <w:r w:rsidR="00E33E61" w:rsidRPr="00E33E61">
          <w:rPr>
            <w:rFonts w:ascii="Arial" w:hAnsi="Arial" w:cs="Arial"/>
            <w:webHidden/>
          </w:rPr>
          <w:fldChar w:fldCharType="separate"/>
        </w:r>
        <w:r w:rsidR="00B568D2">
          <w:rPr>
            <w:rFonts w:ascii="Arial" w:hAnsi="Arial" w:cs="Arial"/>
            <w:webHidden/>
          </w:rPr>
          <w:t>21</w:t>
        </w:r>
        <w:r w:rsidR="00E33E61" w:rsidRPr="00E33E61">
          <w:rPr>
            <w:rFonts w:ascii="Arial" w:hAnsi="Arial" w:cs="Arial"/>
            <w:webHidden/>
          </w:rPr>
          <w:fldChar w:fldCharType="end"/>
        </w:r>
      </w:hyperlink>
    </w:p>
    <w:p w14:paraId="1ECEDD69" w14:textId="529BEEC3" w:rsidR="0092731B" w:rsidRPr="009E23DB" w:rsidRDefault="00662A02" w:rsidP="0092731B">
      <w:pPr>
        <w:jc w:val="center"/>
        <w:rPr>
          <w:rFonts w:ascii="Arial" w:hAnsi="Arial" w:cs="Arial"/>
          <w:sz w:val="24"/>
          <w:szCs w:val="24"/>
        </w:rPr>
      </w:pPr>
      <w:r w:rsidRPr="00E33E61">
        <w:rPr>
          <w:rFonts w:ascii="Arial" w:hAnsi="Arial" w:cs="Arial"/>
          <w:sz w:val="24"/>
          <w:szCs w:val="24"/>
        </w:rPr>
        <w:fldChar w:fldCharType="end"/>
      </w:r>
    </w:p>
    <w:p w14:paraId="795F3F3E" w14:textId="77777777" w:rsidR="0092731B" w:rsidRDefault="0092731B" w:rsidP="0092731B">
      <w:pPr>
        <w:jc w:val="center"/>
        <w:rPr>
          <w:rFonts w:ascii="Arial" w:hAnsi="Arial" w:cs="Arial"/>
          <w:sz w:val="24"/>
          <w:szCs w:val="24"/>
        </w:rPr>
      </w:pPr>
    </w:p>
    <w:p w14:paraId="5C9DB77B" w14:textId="77777777" w:rsidR="0092731B" w:rsidRDefault="0092731B" w:rsidP="0092731B">
      <w:pPr>
        <w:jc w:val="center"/>
        <w:rPr>
          <w:rFonts w:ascii="Arial" w:hAnsi="Arial" w:cs="Arial"/>
          <w:sz w:val="24"/>
          <w:szCs w:val="24"/>
        </w:rPr>
      </w:pPr>
    </w:p>
    <w:p w14:paraId="4B881891" w14:textId="3F234D0A" w:rsidR="0092731B" w:rsidRDefault="0092731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84F54B8" w14:textId="5222E7D6" w:rsidR="0092731B" w:rsidRDefault="0092731B" w:rsidP="0092731B">
      <w:pPr>
        <w:pStyle w:val="Ttulo1"/>
        <w:spacing w:line="480" w:lineRule="auto"/>
      </w:pPr>
      <w:bookmarkStart w:id="1" w:name="_Toc178696063"/>
      <w:r>
        <w:lastRenderedPageBreak/>
        <w:t>1 OBJETIVO DO LAUDO</w:t>
      </w:r>
      <w:r w:rsidR="00EB2E10">
        <w:t xml:space="preserve"> E SOLICITANTE DA AVALIAÇÃO</w:t>
      </w:r>
      <w:bookmarkEnd w:id="1"/>
    </w:p>
    <w:p w14:paraId="245526E4" w14:textId="77777777" w:rsidR="0092731B" w:rsidRDefault="0092731B" w:rsidP="0092731B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72F35464" w14:textId="75026247" w:rsidR="0092731B" w:rsidRDefault="0092731B" w:rsidP="00884506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presente documento tem a finalidade de </w:t>
      </w:r>
      <w:r w:rsidR="00884506">
        <w:rPr>
          <w:rFonts w:ascii="Arial" w:hAnsi="Arial" w:cs="Arial"/>
          <w:sz w:val="24"/>
          <w:szCs w:val="24"/>
        </w:rPr>
        <w:t>re</w:t>
      </w:r>
      <w:r>
        <w:rPr>
          <w:rFonts w:ascii="Arial" w:hAnsi="Arial" w:cs="Arial"/>
          <w:sz w:val="24"/>
          <w:szCs w:val="24"/>
        </w:rPr>
        <w:t xml:space="preserve">avaliar pelo valor de mercado do imóvel o bem </w:t>
      </w:r>
      <w:r w:rsidRPr="00884506">
        <w:rPr>
          <w:rFonts w:ascii="Arial" w:hAnsi="Arial" w:cs="Arial"/>
          <w:sz w:val="24"/>
          <w:szCs w:val="24"/>
        </w:rPr>
        <w:t xml:space="preserve">indicado no Processo nº: </w:t>
      </w:r>
      <w:r w:rsidR="00884506" w:rsidRPr="00977B86">
        <w:rPr>
          <w:rFonts w:ascii="Arial" w:hAnsi="Arial" w:cs="Arial"/>
          <w:sz w:val="24"/>
          <w:szCs w:val="24"/>
        </w:rPr>
        <w:t>0817830-89.2020.8.10.0001</w:t>
      </w:r>
      <w:r w:rsidRPr="00884506">
        <w:rPr>
          <w:rFonts w:ascii="Arial" w:hAnsi="Arial" w:cs="Arial"/>
          <w:sz w:val="24"/>
          <w:szCs w:val="24"/>
        </w:rPr>
        <w:t xml:space="preserve">, conforme mandado de avaliação de Id </w:t>
      </w:r>
      <w:r w:rsidR="00884506" w:rsidRPr="00884506">
        <w:rPr>
          <w:rFonts w:ascii="Arial" w:hAnsi="Arial" w:cs="Arial"/>
          <w:sz w:val="24"/>
          <w:szCs w:val="24"/>
        </w:rPr>
        <w:t>118879119</w:t>
      </w:r>
      <w:r w:rsidRPr="00884506">
        <w:rPr>
          <w:rFonts w:ascii="Arial" w:hAnsi="Arial" w:cs="Arial"/>
          <w:sz w:val="24"/>
          <w:szCs w:val="24"/>
        </w:rPr>
        <w:t>, expedido pel</w:t>
      </w:r>
      <w:r w:rsidR="00884506" w:rsidRPr="00884506">
        <w:rPr>
          <w:rFonts w:ascii="Arial" w:hAnsi="Arial" w:cs="Arial"/>
          <w:sz w:val="24"/>
          <w:szCs w:val="24"/>
        </w:rPr>
        <w:t>a</w:t>
      </w:r>
      <w:r w:rsidRPr="00884506">
        <w:rPr>
          <w:rFonts w:ascii="Arial" w:hAnsi="Arial" w:cs="Arial"/>
          <w:sz w:val="24"/>
          <w:szCs w:val="24"/>
        </w:rPr>
        <w:t xml:space="preserve"> Dr</w:t>
      </w:r>
      <w:r w:rsidR="00884506" w:rsidRPr="00884506">
        <w:rPr>
          <w:rFonts w:ascii="Arial" w:hAnsi="Arial" w:cs="Arial"/>
          <w:sz w:val="24"/>
          <w:szCs w:val="24"/>
        </w:rPr>
        <w:t>a</w:t>
      </w:r>
      <w:r w:rsidRPr="00884506">
        <w:rPr>
          <w:rFonts w:ascii="Arial" w:hAnsi="Arial" w:cs="Arial"/>
          <w:sz w:val="24"/>
          <w:szCs w:val="24"/>
        </w:rPr>
        <w:t xml:space="preserve">. </w:t>
      </w:r>
      <w:r w:rsidR="00884506" w:rsidRPr="00884506">
        <w:rPr>
          <w:rFonts w:ascii="Arial" w:hAnsi="Arial" w:cs="Arial"/>
          <w:sz w:val="24"/>
          <w:szCs w:val="24"/>
        </w:rPr>
        <w:t>NIRVANA MARIA MOURÃO BARROSO, Juíza de Direito</w:t>
      </w:r>
      <w:r w:rsidR="00884506">
        <w:rPr>
          <w:rFonts w:ascii="Arial" w:hAnsi="Arial" w:cs="Arial"/>
          <w:sz w:val="24"/>
          <w:szCs w:val="24"/>
        </w:rPr>
        <w:t xml:space="preserve"> da</w:t>
      </w:r>
      <w:r w:rsidR="00884506" w:rsidRPr="00884506">
        <w:rPr>
          <w:rFonts w:ascii="Arial" w:hAnsi="Arial" w:cs="Arial"/>
          <w:sz w:val="24"/>
          <w:szCs w:val="24"/>
        </w:rPr>
        <w:t xml:space="preserve"> </w:t>
      </w:r>
      <w:r w:rsidRPr="00884506">
        <w:rPr>
          <w:rFonts w:ascii="Arial" w:hAnsi="Arial" w:cs="Arial"/>
          <w:sz w:val="24"/>
          <w:szCs w:val="24"/>
        </w:rPr>
        <w:t>1</w:t>
      </w:r>
      <w:r w:rsidR="00884506" w:rsidRPr="00884506">
        <w:rPr>
          <w:rFonts w:ascii="Arial" w:hAnsi="Arial" w:cs="Arial"/>
          <w:sz w:val="24"/>
          <w:szCs w:val="24"/>
        </w:rPr>
        <w:t>3</w:t>
      </w:r>
      <w:r w:rsidRPr="00884506">
        <w:rPr>
          <w:rFonts w:ascii="Arial" w:hAnsi="Arial" w:cs="Arial"/>
          <w:sz w:val="24"/>
          <w:szCs w:val="24"/>
        </w:rPr>
        <w:t>ª Vara Cível do Termo de São Luís/MA</w:t>
      </w:r>
      <w:r>
        <w:rPr>
          <w:rFonts w:ascii="Arial" w:hAnsi="Arial" w:cs="Arial"/>
          <w:sz w:val="24"/>
          <w:szCs w:val="24"/>
        </w:rPr>
        <w:t>.</w:t>
      </w:r>
    </w:p>
    <w:p w14:paraId="2008CE20" w14:textId="6349D5DD" w:rsidR="00DE3B3A" w:rsidRDefault="00DE3B3A" w:rsidP="00DE3B3A">
      <w:pPr>
        <w:pStyle w:val="Ttulo1"/>
        <w:spacing w:line="480" w:lineRule="auto"/>
      </w:pPr>
      <w:bookmarkStart w:id="2" w:name="_Toc178696064"/>
      <w:r>
        <w:t>2 AVALIADOR</w:t>
      </w:r>
      <w:r w:rsidR="000051BA">
        <w:t>ES</w:t>
      </w:r>
      <w:bookmarkEnd w:id="2"/>
    </w:p>
    <w:p w14:paraId="1761793B" w14:textId="77777777" w:rsidR="00107B0E" w:rsidRDefault="000051BA" w:rsidP="00BB5B99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avaliação foi realizada por </w:t>
      </w:r>
      <w:r w:rsidR="00BB5B99" w:rsidRPr="00BB5B99">
        <w:rPr>
          <w:rFonts w:ascii="Arial" w:hAnsi="Arial" w:cs="Arial"/>
          <w:sz w:val="24"/>
          <w:szCs w:val="24"/>
        </w:rPr>
        <w:t>LUCIANA MARIA COSTA RABELO</w:t>
      </w:r>
      <w:r w:rsidR="00BB5B99">
        <w:rPr>
          <w:rFonts w:ascii="Arial" w:hAnsi="Arial" w:cs="Arial"/>
          <w:sz w:val="24"/>
          <w:szCs w:val="24"/>
        </w:rPr>
        <w:t xml:space="preserve">, </w:t>
      </w:r>
      <w:r w:rsidR="00BB5B99" w:rsidRPr="00BB5B99">
        <w:rPr>
          <w:rFonts w:ascii="Arial" w:hAnsi="Arial" w:cs="Arial"/>
          <w:sz w:val="24"/>
          <w:szCs w:val="24"/>
        </w:rPr>
        <w:t>Oficiala de Justiça/TJMA</w:t>
      </w:r>
      <w:r w:rsidR="00BB5B99">
        <w:rPr>
          <w:rFonts w:ascii="Arial" w:hAnsi="Arial" w:cs="Arial"/>
          <w:sz w:val="24"/>
          <w:szCs w:val="24"/>
        </w:rPr>
        <w:t xml:space="preserve">, </w:t>
      </w:r>
      <w:r w:rsidR="00BB5B99" w:rsidRPr="00BB5B99">
        <w:rPr>
          <w:rFonts w:ascii="Arial" w:hAnsi="Arial" w:cs="Arial"/>
          <w:sz w:val="24"/>
          <w:szCs w:val="24"/>
        </w:rPr>
        <w:t>Mat. 80291</w:t>
      </w:r>
      <w:r w:rsidR="00BB5B99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Bacharel em Economia. Especialista em Avaliação Patrimonial de Bens.</w:t>
      </w:r>
    </w:p>
    <w:p w14:paraId="6502F88F" w14:textId="2BC66FCC" w:rsidR="00DE3B3A" w:rsidRDefault="00107B0E" w:rsidP="00DE3B3A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Todos </w:t>
      </w:r>
      <w:r w:rsidR="00F34671">
        <w:rPr>
          <w:rFonts w:ascii="Arial" w:hAnsi="Arial" w:cs="Arial"/>
          <w:sz w:val="24"/>
          <w:szCs w:val="24"/>
        </w:rPr>
        <w:t xml:space="preserve">os </w:t>
      </w:r>
      <w:r>
        <w:rPr>
          <w:rFonts w:ascii="Arial" w:hAnsi="Arial" w:cs="Arial"/>
          <w:sz w:val="24"/>
          <w:szCs w:val="24"/>
        </w:rPr>
        <w:t xml:space="preserve">trabalhos foram supervisionados por ADONIRAN DE SOUSA PEREIRA, Oficial de Justiça, Mat. 166553. </w:t>
      </w:r>
      <w:r w:rsidR="004F4947">
        <w:rPr>
          <w:rFonts w:ascii="Arial" w:hAnsi="Arial" w:cs="Arial"/>
          <w:sz w:val="24"/>
          <w:szCs w:val="24"/>
        </w:rPr>
        <w:t>G</w:t>
      </w:r>
      <w:r w:rsidR="004F4947" w:rsidRPr="004F4947">
        <w:rPr>
          <w:rFonts w:ascii="Arial" w:hAnsi="Arial" w:cs="Arial"/>
          <w:sz w:val="24"/>
          <w:szCs w:val="24"/>
        </w:rPr>
        <w:t>raduado em Ciências Contábeis e Administração, Formação Pedagógica com Habilitação em Matemática.</w:t>
      </w:r>
      <w:r w:rsidR="007521F4">
        <w:rPr>
          <w:rFonts w:ascii="Arial" w:hAnsi="Arial" w:cs="Arial"/>
          <w:sz w:val="24"/>
          <w:szCs w:val="24"/>
        </w:rPr>
        <w:t xml:space="preserve"> </w:t>
      </w:r>
      <w:r w:rsidR="007521F4" w:rsidRPr="007521F4">
        <w:rPr>
          <w:rFonts w:ascii="Arial" w:hAnsi="Arial" w:cs="Arial"/>
          <w:sz w:val="24"/>
          <w:szCs w:val="24"/>
        </w:rPr>
        <w:t>Especiali</w:t>
      </w:r>
      <w:r w:rsidR="007521F4">
        <w:rPr>
          <w:rFonts w:ascii="Arial" w:hAnsi="Arial" w:cs="Arial"/>
          <w:sz w:val="24"/>
          <w:szCs w:val="24"/>
        </w:rPr>
        <w:t>sta</w:t>
      </w:r>
      <w:r w:rsidR="007521F4" w:rsidRPr="007521F4">
        <w:rPr>
          <w:rFonts w:ascii="Arial" w:hAnsi="Arial" w:cs="Arial"/>
          <w:sz w:val="24"/>
          <w:szCs w:val="24"/>
        </w:rPr>
        <w:t xml:space="preserve"> em Controlado</w:t>
      </w:r>
      <w:r w:rsidR="007521F4">
        <w:rPr>
          <w:rFonts w:ascii="Arial" w:hAnsi="Arial" w:cs="Arial"/>
          <w:sz w:val="24"/>
          <w:szCs w:val="24"/>
        </w:rPr>
        <w:t>r</w:t>
      </w:r>
      <w:r w:rsidR="007521F4" w:rsidRPr="007521F4">
        <w:rPr>
          <w:rFonts w:ascii="Arial" w:hAnsi="Arial" w:cs="Arial"/>
          <w:sz w:val="24"/>
          <w:szCs w:val="24"/>
        </w:rPr>
        <w:t>ia, Auditoria e Perícia Contábil</w:t>
      </w:r>
      <w:r w:rsidR="007521F4">
        <w:rPr>
          <w:rFonts w:ascii="Arial" w:hAnsi="Arial" w:cs="Arial"/>
          <w:sz w:val="24"/>
          <w:szCs w:val="24"/>
        </w:rPr>
        <w:t xml:space="preserve">, </w:t>
      </w:r>
      <w:r w:rsidR="007521F4" w:rsidRPr="007521F4">
        <w:rPr>
          <w:rFonts w:ascii="Arial" w:hAnsi="Arial" w:cs="Arial"/>
          <w:sz w:val="24"/>
          <w:szCs w:val="24"/>
        </w:rPr>
        <w:t>Gestão Pública</w:t>
      </w:r>
      <w:r w:rsidR="007521F4">
        <w:rPr>
          <w:rFonts w:ascii="Arial" w:hAnsi="Arial" w:cs="Arial"/>
          <w:sz w:val="24"/>
          <w:szCs w:val="24"/>
        </w:rPr>
        <w:t xml:space="preserve">, </w:t>
      </w:r>
      <w:r w:rsidR="007521F4" w:rsidRPr="007521F4">
        <w:rPr>
          <w:rFonts w:ascii="Arial" w:hAnsi="Arial" w:cs="Arial"/>
          <w:sz w:val="24"/>
          <w:szCs w:val="24"/>
        </w:rPr>
        <w:t>Educação a Distância com Habilitação em Tec</w:t>
      </w:r>
      <w:r w:rsidR="007521F4">
        <w:rPr>
          <w:rFonts w:ascii="Arial" w:hAnsi="Arial" w:cs="Arial"/>
          <w:sz w:val="24"/>
          <w:szCs w:val="24"/>
        </w:rPr>
        <w:t xml:space="preserve">nologias </w:t>
      </w:r>
      <w:r w:rsidR="007521F4" w:rsidRPr="007521F4">
        <w:rPr>
          <w:rFonts w:ascii="Arial" w:hAnsi="Arial" w:cs="Arial"/>
          <w:sz w:val="24"/>
          <w:szCs w:val="24"/>
        </w:rPr>
        <w:t>Educacionais</w:t>
      </w:r>
      <w:r w:rsidR="007521F4">
        <w:rPr>
          <w:rFonts w:ascii="Arial" w:hAnsi="Arial" w:cs="Arial"/>
          <w:sz w:val="24"/>
          <w:szCs w:val="24"/>
        </w:rPr>
        <w:t xml:space="preserve">, </w:t>
      </w:r>
      <w:r w:rsidR="007521F4" w:rsidRPr="007521F4">
        <w:rPr>
          <w:rFonts w:ascii="Arial" w:hAnsi="Arial" w:cs="Arial"/>
          <w:sz w:val="24"/>
          <w:szCs w:val="24"/>
        </w:rPr>
        <w:t>Direito Empresarial</w:t>
      </w:r>
      <w:r w:rsidR="007521F4">
        <w:rPr>
          <w:rFonts w:ascii="Arial" w:hAnsi="Arial" w:cs="Arial"/>
          <w:sz w:val="24"/>
          <w:szCs w:val="24"/>
        </w:rPr>
        <w:t xml:space="preserve"> e </w:t>
      </w:r>
      <w:r w:rsidR="007521F4" w:rsidRPr="007521F4">
        <w:rPr>
          <w:rFonts w:ascii="Arial" w:hAnsi="Arial" w:cs="Arial"/>
          <w:sz w:val="24"/>
          <w:szCs w:val="24"/>
        </w:rPr>
        <w:t>Administração Pública</w:t>
      </w:r>
      <w:r w:rsidR="007521F4">
        <w:rPr>
          <w:rFonts w:ascii="Arial" w:hAnsi="Arial" w:cs="Arial"/>
          <w:sz w:val="24"/>
          <w:szCs w:val="24"/>
        </w:rPr>
        <w:t>.</w:t>
      </w:r>
      <w:r w:rsidR="004F4947" w:rsidRPr="004F4947">
        <w:rPr>
          <w:rFonts w:ascii="Arial" w:hAnsi="Arial" w:cs="Arial"/>
          <w:sz w:val="24"/>
          <w:szCs w:val="24"/>
        </w:rPr>
        <w:t xml:space="preserve"> </w:t>
      </w:r>
      <w:r w:rsidR="004F4947">
        <w:rPr>
          <w:rFonts w:ascii="Arial" w:hAnsi="Arial" w:cs="Arial"/>
          <w:sz w:val="24"/>
          <w:szCs w:val="24"/>
        </w:rPr>
        <w:t>Mestre</w:t>
      </w:r>
      <w:r w:rsidR="004F4947" w:rsidRPr="004F4947">
        <w:rPr>
          <w:rFonts w:ascii="Arial" w:hAnsi="Arial" w:cs="Arial"/>
          <w:sz w:val="24"/>
          <w:szCs w:val="24"/>
        </w:rPr>
        <w:t xml:space="preserve"> em Administração e Contabilidade</w:t>
      </w:r>
      <w:r>
        <w:rPr>
          <w:rFonts w:ascii="Arial" w:hAnsi="Arial" w:cs="Arial"/>
          <w:sz w:val="24"/>
          <w:szCs w:val="24"/>
        </w:rPr>
        <w:t>.</w:t>
      </w:r>
    </w:p>
    <w:p w14:paraId="4F202A6F" w14:textId="77777777" w:rsidR="00DE3B3A" w:rsidRDefault="00DE3B3A" w:rsidP="00936198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44A0971C" w14:textId="5D9D43E5" w:rsidR="00107B0E" w:rsidRDefault="00107B0E" w:rsidP="00107B0E">
      <w:pPr>
        <w:pStyle w:val="Ttulo1"/>
        <w:spacing w:line="480" w:lineRule="auto"/>
      </w:pPr>
      <w:bookmarkStart w:id="3" w:name="_Toc178696065"/>
      <w:r>
        <w:t>3 INSTRUMENTO</w:t>
      </w:r>
      <w:r w:rsidR="001E72E4">
        <w:t>S</w:t>
      </w:r>
      <w:r>
        <w:t xml:space="preserve"> DE CÁLCULO UTILIZADO</w:t>
      </w:r>
      <w:r w:rsidR="00C12F11">
        <w:t>S</w:t>
      </w:r>
      <w:bookmarkEnd w:id="3"/>
    </w:p>
    <w:p w14:paraId="5FD1DFB4" w14:textId="77777777" w:rsidR="00107B0E" w:rsidRDefault="00107B0E" w:rsidP="00107B0E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117FEC56" w14:textId="4EF86F06" w:rsidR="00107B0E" w:rsidRDefault="00107B0E" w:rsidP="001E72E4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Foram utilizadas as planilhas de autoria do Prof. </w:t>
      </w:r>
      <w:r w:rsidRPr="00107B0E">
        <w:rPr>
          <w:rFonts w:ascii="Arial" w:hAnsi="Arial" w:cs="Arial"/>
          <w:sz w:val="24"/>
          <w:szCs w:val="24"/>
        </w:rPr>
        <w:t>SAMUEL JESUS DE OLIVEIRA</w:t>
      </w:r>
      <w:r>
        <w:rPr>
          <w:rFonts w:ascii="Arial" w:hAnsi="Arial" w:cs="Arial"/>
          <w:sz w:val="24"/>
          <w:szCs w:val="24"/>
        </w:rPr>
        <w:t xml:space="preserve">, </w:t>
      </w:r>
      <w:r w:rsidRPr="00107B0E">
        <w:rPr>
          <w:rFonts w:ascii="Arial" w:hAnsi="Arial" w:cs="Arial"/>
          <w:sz w:val="24"/>
          <w:szCs w:val="24"/>
        </w:rPr>
        <w:t>Oficial de Justiça Avaliador Federal/TRT 15º Região</w:t>
      </w:r>
      <w:r>
        <w:rPr>
          <w:rFonts w:ascii="Arial" w:hAnsi="Arial" w:cs="Arial"/>
          <w:sz w:val="24"/>
          <w:szCs w:val="24"/>
        </w:rPr>
        <w:t xml:space="preserve">. </w:t>
      </w:r>
      <w:r w:rsidR="001E72E4">
        <w:rPr>
          <w:rFonts w:ascii="Arial" w:hAnsi="Arial" w:cs="Arial"/>
          <w:sz w:val="24"/>
          <w:szCs w:val="24"/>
        </w:rPr>
        <w:t xml:space="preserve">Tal instrumento é tão eficiente na realização de avaliação de bens por inferência estatística </w:t>
      </w:r>
      <w:r w:rsidR="00CA72A2">
        <w:rPr>
          <w:rFonts w:ascii="Arial" w:hAnsi="Arial" w:cs="Arial"/>
          <w:sz w:val="24"/>
          <w:szCs w:val="24"/>
        </w:rPr>
        <w:t>quanto</w:t>
      </w:r>
      <w:r w:rsidR="001E72E4">
        <w:rPr>
          <w:rFonts w:ascii="Arial" w:hAnsi="Arial" w:cs="Arial"/>
          <w:sz w:val="24"/>
          <w:szCs w:val="24"/>
        </w:rPr>
        <w:t xml:space="preserve"> os sistemas </w:t>
      </w:r>
      <w:proofErr w:type="spellStart"/>
      <w:r w:rsidR="001E72E4">
        <w:rPr>
          <w:rFonts w:ascii="Arial" w:hAnsi="Arial" w:cs="Arial"/>
          <w:sz w:val="24"/>
          <w:szCs w:val="24"/>
        </w:rPr>
        <w:t>SisDEA</w:t>
      </w:r>
      <w:proofErr w:type="spellEnd"/>
      <w:r w:rsidR="001E72E4">
        <w:rPr>
          <w:rFonts w:ascii="Arial" w:hAnsi="Arial" w:cs="Arial"/>
          <w:sz w:val="24"/>
          <w:szCs w:val="24"/>
        </w:rPr>
        <w:t xml:space="preserve"> e INFER32. Tais </w:t>
      </w:r>
      <w:r w:rsidR="00E731FB">
        <w:rPr>
          <w:rFonts w:ascii="Arial" w:hAnsi="Arial" w:cs="Arial"/>
          <w:sz w:val="24"/>
          <w:szCs w:val="24"/>
        </w:rPr>
        <w:t>planilhas</w:t>
      </w:r>
      <w:r w:rsidR="001E72E4">
        <w:rPr>
          <w:rFonts w:ascii="Arial" w:hAnsi="Arial" w:cs="Arial"/>
          <w:sz w:val="24"/>
          <w:szCs w:val="24"/>
        </w:rPr>
        <w:t xml:space="preserve"> foram </w:t>
      </w:r>
      <w:r w:rsidR="001E72E4" w:rsidRPr="001E72E4">
        <w:rPr>
          <w:rFonts w:ascii="Arial" w:hAnsi="Arial" w:cs="Arial"/>
          <w:sz w:val="24"/>
          <w:szCs w:val="24"/>
        </w:rPr>
        <w:t>reconhecid</w:t>
      </w:r>
      <w:r w:rsidR="001E72E4">
        <w:rPr>
          <w:rFonts w:ascii="Arial" w:hAnsi="Arial" w:cs="Arial"/>
          <w:sz w:val="24"/>
          <w:szCs w:val="24"/>
        </w:rPr>
        <w:t>o</w:t>
      </w:r>
      <w:r w:rsidR="001E72E4" w:rsidRPr="001E72E4">
        <w:rPr>
          <w:rFonts w:ascii="Arial" w:hAnsi="Arial" w:cs="Arial"/>
          <w:sz w:val="24"/>
          <w:szCs w:val="24"/>
        </w:rPr>
        <w:t xml:space="preserve">s pelo Conselho </w:t>
      </w:r>
      <w:r w:rsidR="001E72E4" w:rsidRPr="001E72E4">
        <w:rPr>
          <w:rFonts w:ascii="Arial" w:hAnsi="Arial" w:cs="Arial"/>
          <w:sz w:val="24"/>
          <w:szCs w:val="24"/>
        </w:rPr>
        <w:lastRenderedPageBreak/>
        <w:t>Nacional de Justiça, durante a 346ª Sessão Ordinária e publicadas no Portal de Boas Práticas do Conselho Nacional de Justiça (CNJ)</w:t>
      </w:r>
      <w:r w:rsidR="001E72E4">
        <w:rPr>
          <w:rFonts w:ascii="Arial" w:hAnsi="Arial" w:cs="Arial"/>
          <w:sz w:val="24"/>
          <w:szCs w:val="24"/>
        </w:rPr>
        <w:t xml:space="preserve">, conforme é possível </w:t>
      </w:r>
      <w:r w:rsidR="00422BA6">
        <w:rPr>
          <w:rFonts w:ascii="Arial" w:hAnsi="Arial" w:cs="Arial"/>
          <w:sz w:val="24"/>
          <w:szCs w:val="24"/>
        </w:rPr>
        <w:t xml:space="preserve">acessar via </w:t>
      </w:r>
      <w:r w:rsidR="001E72E4">
        <w:rPr>
          <w:rFonts w:ascii="Arial" w:hAnsi="Arial" w:cs="Arial"/>
          <w:sz w:val="24"/>
          <w:szCs w:val="24"/>
        </w:rPr>
        <w:t>link (</w:t>
      </w:r>
      <w:hyperlink r:id="rId7" w:history="1">
        <w:r w:rsidR="001E72E4" w:rsidRPr="002C6912">
          <w:rPr>
            <w:rStyle w:val="Hyperlink"/>
            <w:rFonts w:ascii="Arial" w:hAnsi="Arial" w:cs="Arial"/>
            <w:sz w:val="24"/>
            <w:szCs w:val="24"/>
          </w:rPr>
          <w:t>https://boaspraticas.cnj.jus.br/pratica/316</w:t>
        </w:r>
      </w:hyperlink>
      <w:r w:rsidR="001E72E4">
        <w:rPr>
          <w:rFonts w:ascii="Arial" w:hAnsi="Arial" w:cs="Arial"/>
          <w:sz w:val="24"/>
          <w:szCs w:val="24"/>
        </w:rPr>
        <w:t>). Outros materiais podem ser consultados no site (</w:t>
      </w:r>
      <w:hyperlink r:id="rId8" w:history="1">
        <w:r w:rsidR="001E72E4" w:rsidRPr="002C6912">
          <w:rPr>
            <w:rStyle w:val="Hyperlink"/>
            <w:rFonts w:ascii="Arial" w:hAnsi="Arial" w:cs="Arial"/>
            <w:sz w:val="24"/>
            <w:szCs w:val="24"/>
          </w:rPr>
          <w:t>https://oficialavaliador.com.br/</w:t>
        </w:r>
      </w:hyperlink>
      <w:r w:rsidR="001E72E4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14:paraId="21BB4EF5" w14:textId="77D5580A" w:rsidR="0092731B" w:rsidRDefault="0092731B" w:rsidP="0092731B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5432DC2E" w14:textId="6EDD86C1" w:rsidR="00936198" w:rsidRDefault="007521F4" w:rsidP="00936198">
      <w:pPr>
        <w:pStyle w:val="Ttulo1"/>
      </w:pPr>
      <w:bookmarkStart w:id="4" w:name="_Toc178696066"/>
      <w:r>
        <w:t>4</w:t>
      </w:r>
      <w:r w:rsidR="00936198">
        <w:t xml:space="preserve"> LOCALIZAÇÃO</w:t>
      </w:r>
      <w:bookmarkEnd w:id="4"/>
    </w:p>
    <w:p w14:paraId="4BDA9058" w14:textId="77777777" w:rsidR="00936198" w:rsidRDefault="00936198" w:rsidP="00936198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2F6352E6" w14:textId="77777777" w:rsidR="00A170BA" w:rsidRDefault="00A170BA" w:rsidP="00936198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2BBFAD6D" w14:textId="3F002DA9" w:rsidR="00936198" w:rsidRPr="002812AE" w:rsidRDefault="00741B4A" w:rsidP="00936198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</w:t>
      </w:r>
      <w:r w:rsidR="00774E6A">
        <w:rPr>
          <w:rFonts w:ascii="Arial" w:hAnsi="Arial" w:cs="Arial"/>
          <w:sz w:val="24"/>
          <w:szCs w:val="24"/>
        </w:rPr>
        <w:t>terreno</w:t>
      </w:r>
      <w:r>
        <w:rPr>
          <w:rFonts w:ascii="Arial" w:hAnsi="Arial" w:cs="Arial"/>
          <w:sz w:val="24"/>
          <w:szCs w:val="24"/>
        </w:rPr>
        <w:t xml:space="preserve"> avaliado </w:t>
      </w:r>
      <w:r w:rsidR="00774E6A">
        <w:rPr>
          <w:rFonts w:ascii="Arial" w:hAnsi="Arial" w:cs="Arial"/>
          <w:sz w:val="24"/>
          <w:szCs w:val="24"/>
        </w:rPr>
        <w:t>está localizado</w:t>
      </w:r>
      <w:r w:rsidR="00A170BA">
        <w:rPr>
          <w:rFonts w:ascii="Arial" w:hAnsi="Arial" w:cs="Arial"/>
          <w:sz w:val="24"/>
          <w:szCs w:val="24"/>
        </w:rPr>
        <w:t xml:space="preserve"> próximo</w:t>
      </w:r>
      <w:r w:rsidR="00774E6A">
        <w:rPr>
          <w:rFonts w:ascii="Arial" w:hAnsi="Arial" w:cs="Arial"/>
          <w:sz w:val="24"/>
          <w:szCs w:val="24"/>
        </w:rPr>
        <w:t xml:space="preserve"> a vários polos </w:t>
      </w:r>
      <w:proofErr w:type="spellStart"/>
      <w:r w:rsidR="00774E6A">
        <w:rPr>
          <w:rFonts w:ascii="Arial" w:hAnsi="Arial" w:cs="Arial"/>
          <w:sz w:val="24"/>
          <w:szCs w:val="24"/>
        </w:rPr>
        <w:t>valorizantes</w:t>
      </w:r>
      <w:proofErr w:type="spellEnd"/>
      <w:r w:rsidR="00774E6A">
        <w:rPr>
          <w:rFonts w:ascii="Arial" w:hAnsi="Arial" w:cs="Arial"/>
          <w:sz w:val="24"/>
          <w:szCs w:val="24"/>
        </w:rPr>
        <w:t xml:space="preserve"> como faculdades, terminal de integração, centros comerciais e o Shopping Rio Anil.</w:t>
      </w:r>
    </w:p>
    <w:p w14:paraId="32180EAD" w14:textId="4B2327DE" w:rsidR="0092731B" w:rsidRDefault="00EB6684" w:rsidP="001D242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EB668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EBD50D5" wp14:editId="11210AEA">
            <wp:extent cx="5760085" cy="3134995"/>
            <wp:effectExtent l="0" t="0" r="0" b="8255"/>
            <wp:docPr id="10036000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0007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5AD54" w14:textId="71A6F5EB" w:rsidR="001D2428" w:rsidRPr="00B66F62" w:rsidRDefault="001D2428" w:rsidP="001D2428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B66F62">
        <w:rPr>
          <w:rFonts w:ascii="Arial" w:hAnsi="Arial" w:cs="Arial"/>
          <w:b/>
          <w:bCs/>
        </w:rPr>
        <w:t xml:space="preserve">Vista superior </w:t>
      </w:r>
      <w:r w:rsidR="00B66F62">
        <w:rPr>
          <w:rFonts w:ascii="Arial" w:hAnsi="Arial" w:cs="Arial"/>
          <w:b/>
          <w:bCs/>
        </w:rPr>
        <w:t xml:space="preserve">do </w:t>
      </w:r>
      <w:r w:rsidR="00EB6684">
        <w:rPr>
          <w:rFonts w:ascii="Arial" w:hAnsi="Arial" w:cs="Arial"/>
          <w:b/>
          <w:bCs/>
        </w:rPr>
        <w:t>terreno</w:t>
      </w:r>
      <w:r w:rsidR="00B66F62">
        <w:rPr>
          <w:rFonts w:ascii="Arial" w:hAnsi="Arial" w:cs="Arial"/>
          <w:b/>
          <w:bCs/>
        </w:rPr>
        <w:t xml:space="preserve"> </w:t>
      </w:r>
      <w:r w:rsidRPr="00B66F62">
        <w:rPr>
          <w:rFonts w:ascii="Arial" w:hAnsi="Arial" w:cs="Arial"/>
          <w:b/>
          <w:bCs/>
        </w:rPr>
        <w:t>(satélite)</w:t>
      </w:r>
    </w:p>
    <w:p w14:paraId="1F6C4A2E" w14:textId="796E6C15" w:rsidR="001D2428" w:rsidRPr="00B66F62" w:rsidRDefault="001D2428" w:rsidP="001D2428">
      <w:pPr>
        <w:spacing w:after="0" w:line="240" w:lineRule="auto"/>
        <w:jc w:val="center"/>
        <w:rPr>
          <w:rFonts w:ascii="Arial" w:hAnsi="Arial" w:cs="Arial"/>
        </w:rPr>
      </w:pPr>
      <w:r w:rsidRPr="00B66F62">
        <w:rPr>
          <w:rFonts w:ascii="Arial" w:hAnsi="Arial" w:cs="Arial"/>
        </w:rPr>
        <w:t xml:space="preserve">Coordenadas </w:t>
      </w:r>
      <w:r w:rsidR="00EB6684">
        <w:rPr>
          <w:rFonts w:ascii="Arial" w:hAnsi="Arial" w:cs="Arial"/>
        </w:rPr>
        <w:t xml:space="preserve">Geográficas </w:t>
      </w:r>
      <w:r w:rsidRPr="00B66F62">
        <w:rPr>
          <w:rFonts w:ascii="Arial" w:hAnsi="Arial" w:cs="Arial"/>
        </w:rPr>
        <w:t>(</w:t>
      </w:r>
      <w:r w:rsidR="00EB6684" w:rsidRPr="00EB6684">
        <w:rPr>
          <w:rFonts w:ascii="Arial" w:hAnsi="Arial" w:cs="Arial"/>
        </w:rPr>
        <w:t>-2.535038739984728, -44.22580240961834</w:t>
      </w:r>
      <w:r w:rsidRPr="00B66F62">
        <w:rPr>
          <w:rFonts w:ascii="Arial" w:hAnsi="Arial" w:cs="Arial"/>
        </w:rPr>
        <w:t>)</w:t>
      </w:r>
    </w:p>
    <w:p w14:paraId="10658987" w14:textId="77777777" w:rsidR="001D2428" w:rsidRDefault="001D2428" w:rsidP="001D2428">
      <w:pPr>
        <w:spacing w:line="480" w:lineRule="auto"/>
        <w:rPr>
          <w:rFonts w:ascii="Arial" w:hAnsi="Arial" w:cs="Arial"/>
          <w:sz w:val="24"/>
          <w:szCs w:val="24"/>
        </w:rPr>
      </w:pPr>
    </w:p>
    <w:p w14:paraId="36BE100A" w14:textId="77777777" w:rsidR="00A170BA" w:rsidRDefault="00A170BA">
      <w:pPr>
        <w:rPr>
          <w:rFonts w:ascii="Arial" w:eastAsiaTheme="majorEastAsia" w:hAnsi="Arial" w:cstheme="majorBidi"/>
          <w:b/>
          <w:sz w:val="24"/>
          <w:szCs w:val="32"/>
        </w:rPr>
      </w:pPr>
      <w:bookmarkStart w:id="5" w:name="_Toc178696067"/>
      <w:r>
        <w:br w:type="page"/>
      </w:r>
    </w:p>
    <w:p w14:paraId="6745BB9B" w14:textId="1070140E" w:rsidR="001D2428" w:rsidRPr="00B66F62" w:rsidRDefault="007521F4" w:rsidP="00B66F62">
      <w:pPr>
        <w:pStyle w:val="Ttulo1"/>
      </w:pPr>
      <w:r>
        <w:lastRenderedPageBreak/>
        <w:t>5</w:t>
      </w:r>
      <w:r w:rsidR="00B66F62" w:rsidRPr="00B66F62">
        <w:t xml:space="preserve"> DESCRIÇÃO DO IMÓVEL</w:t>
      </w:r>
      <w:bookmarkEnd w:id="5"/>
    </w:p>
    <w:p w14:paraId="10E6AA7C" w14:textId="77777777" w:rsidR="00B66F62" w:rsidRDefault="00B66F62" w:rsidP="00B66F62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7AEEB529" w14:textId="56448EE3" w:rsidR="006D4F66" w:rsidRDefault="001A6817" w:rsidP="006D4F66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1A6817">
        <w:rPr>
          <w:rFonts w:ascii="Arial" w:hAnsi="Arial" w:cs="Arial"/>
          <w:sz w:val="24"/>
          <w:szCs w:val="24"/>
        </w:rPr>
        <w:t xml:space="preserve">IMÓVEL: </w:t>
      </w:r>
      <w:r w:rsidR="00F26531">
        <w:rPr>
          <w:rFonts w:ascii="Arial" w:hAnsi="Arial" w:cs="Arial"/>
          <w:sz w:val="24"/>
          <w:szCs w:val="24"/>
        </w:rPr>
        <w:t>Terreno com 4 frentes, Av. Jerônimo de Albuquerque, Av. São Luís Rei de França, Rua Um e Rua Quatro no bairro da Cohab.</w:t>
      </w:r>
      <w:r w:rsidR="00241A13">
        <w:rPr>
          <w:rFonts w:ascii="Arial" w:hAnsi="Arial" w:cs="Arial"/>
          <w:sz w:val="24"/>
          <w:szCs w:val="24"/>
        </w:rPr>
        <w:t xml:space="preserve"> O imóvel está </w:t>
      </w:r>
      <w:r w:rsidR="00FE2D0C">
        <w:rPr>
          <w:rFonts w:ascii="Arial" w:hAnsi="Arial" w:cs="Arial"/>
          <w:sz w:val="24"/>
          <w:szCs w:val="24"/>
        </w:rPr>
        <w:t>inserido</w:t>
      </w:r>
      <w:r w:rsidR="00241A13">
        <w:rPr>
          <w:rFonts w:ascii="Arial" w:hAnsi="Arial" w:cs="Arial"/>
          <w:sz w:val="24"/>
          <w:szCs w:val="24"/>
        </w:rPr>
        <w:t xml:space="preserve"> em uma área com grande potencial comercial, embora o bairro fosse in</w:t>
      </w:r>
      <w:r w:rsidR="00884DD8">
        <w:rPr>
          <w:rFonts w:ascii="Arial" w:hAnsi="Arial" w:cs="Arial"/>
          <w:sz w:val="24"/>
          <w:szCs w:val="24"/>
        </w:rPr>
        <w:t>i</w:t>
      </w:r>
      <w:r w:rsidR="00241A13">
        <w:rPr>
          <w:rFonts w:ascii="Arial" w:hAnsi="Arial" w:cs="Arial"/>
          <w:sz w:val="24"/>
          <w:szCs w:val="24"/>
        </w:rPr>
        <w:t>cialmente destinado a construções residenciais.</w:t>
      </w:r>
    </w:p>
    <w:p w14:paraId="40B8EC6A" w14:textId="399D32F1" w:rsidR="00241A13" w:rsidRDefault="00241A13" w:rsidP="006D4F66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área inicial de </w:t>
      </w:r>
      <w:r w:rsidRPr="00241A13">
        <w:rPr>
          <w:rFonts w:ascii="Arial" w:hAnsi="Arial" w:cs="Arial"/>
          <w:sz w:val="24"/>
          <w:szCs w:val="24"/>
        </w:rPr>
        <w:t>9.475.45 m</w:t>
      </w:r>
      <w:r>
        <w:rPr>
          <w:rFonts w:ascii="Arial" w:hAnsi="Arial" w:cs="Arial"/>
          <w:sz w:val="24"/>
          <w:szCs w:val="24"/>
        </w:rPr>
        <w:t>² foi desapropria</w:t>
      </w:r>
      <w:r w:rsidR="00884DD8">
        <w:rPr>
          <w:rFonts w:ascii="Arial" w:hAnsi="Arial" w:cs="Arial"/>
          <w:sz w:val="24"/>
          <w:szCs w:val="24"/>
        </w:rPr>
        <w:t>da</w:t>
      </w:r>
      <w:r>
        <w:rPr>
          <w:rFonts w:ascii="Arial" w:hAnsi="Arial" w:cs="Arial"/>
          <w:sz w:val="24"/>
          <w:szCs w:val="24"/>
        </w:rPr>
        <w:t xml:space="preserve"> pela Prefeitura Municipal de São Luís em </w:t>
      </w:r>
      <w:r w:rsidRPr="00241A13">
        <w:rPr>
          <w:rFonts w:ascii="Arial" w:hAnsi="Arial" w:cs="Arial"/>
          <w:sz w:val="24"/>
          <w:szCs w:val="24"/>
        </w:rPr>
        <w:t>921,76</w:t>
      </w:r>
      <w:r>
        <w:rPr>
          <w:rFonts w:ascii="Arial" w:hAnsi="Arial" w:cs="Arial"/>
          <w:sz w:val="24"/>
          <w:szCs w:val="24"/>
        </w:rPr>
        <w:t xml:space="preserve"> m², restando uma área de </w:t>
      </w:r>
      <w:r w:rsidRPr="00241A13">
        <w:rPr>
          <w:rFonts w:ascii="Arial" w:hAnsi="Arial" w:cs="Arial"/>
          <w:sz w:val="24"/>
          <w:szCs w:val="24"/>
        </w:rPr>
        <w:t>8.553,69</w:t>
      </w:r>
      <w:r>
        <w:rPr>
          <w:rFonts w:ascii="Arial" w:hAnsi="Arial" w:cs="Arial"/>
          <w:sz w:val="24"/>
          <w:szCs w:val="24"/>
        </w:rPr>
        <w:t xml:space="preserve"> </w:t>
      </w:r>
      <w:r w:rsidRPr="00241A13">
        <w:rPr>
          <w:rFonts w:ascii="Arial" w:hAnsi="Arial" w:cs="Arial"/>
          <w:sz w:val="24"/>
          <w:szCs w:val="24"/>
        </w:rPr>
        <w:t>m</w:t>
      </w:r>
      <w:r w:rsidR="00774E6A">
        <w:rPr>
          <w:rFonts w:ascii="Arial" w:hAnsi="Arial" w:cs="Arial"/>
          <w:sz w:val="24"/>
          <w:szCs w:val="24"/>
        </w:rPr>
        <w:t>²</w:t>
      </w:r>
      <w:r>
        <w:rPr>
          <w:rFonts w:ascii="Arial" w:hAnsi="Arial" w:cs="Arial"/>
          <w:sz w:val="24"/>
          <w:szCs w:val="24"/>
        </w:rPr>
        <w:t>.</w:t>
      </w:r>
      <w:r w:rsidR="000F4394">
        <w:rPr>
          <w:rFonts w:ascii="Arial" w:hAnsi="Arial" w:cs="Arial"/>
          <w:sz w:val="24"/>
          <w:szCs w:val="24"/>
        </w:rPr>
        <w:t xml:space="preserve"> Tal alteração foi averbada na matrícula do imóvel 124.051 no 1º Registro de Imóveis de São Luís do Maranhão.</w:t>
      </w:r>
    </w:p>
    <w:p w14:paraId="29ECE333" w14:textId="77777777" w:rsidR="006D4F66" w:rsidRDefault="006D4F66" w:rsidP="006D4F66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3D9AD15A" w14:textId="13494A2F" w:rsidR="006D4F66" w:rsidRPr="006D4F66" w:rsidRDefault="007521F4" w:rsidP="006D4F66">
      <w:pPr>
        <w:pStyle w:val="Ttulo1"/>
      </w:pPr>
      <w:bookmarkStart w:id="6" w:name="_Toc178696068"/>
      <w:r>
        <w:t>6</w:t>
      </w:r>
      <w:r w:rsidR="006D4F66" w:rsidRPr="006D4F66">
        <w:t xml:space="preserve"> VISTORIA</w:t>
      </w:r>
      <w:bookmarkEnd w:id="6"/>
    </w:p>
    <w:p w14:paraId="4ACCF8B4" w14:textId="77777777" w:rsidR="00A170BA" w:rsidRDefault="00A170BA" w:rsidP="006D4F66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04F9169F" w14:textId="47610359" w:rsidR="00A50683" w:rsidRDefault="001A6817" w:rsidP="006D4F66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1A6817">
        <w:rPr>
          <w:rFonts w:ascii="Arial" w:hAnsi="Arial" w:cs="Arial"/>
          <w:sz w:val="24"/>
          <w:szCs w:val="24"/>
        </w:rPr>
        <w:t xml:space="preserve"> </w:t>
      </w:r>
      <w:r w:rsidR="006D4F66">
        <w:rPr>
          <w:rFonts w:ascii="Arial" w:hAnsi="Arial" w:cs="Arial"/>
          <w:sz w:val="24"/>
          <w:szCs w:val="24"/>
        </w:rPr>
        <w:t xml:space="preserve">A vistoria foi realizada presencialmente em </w:t>
      </w:r>
      <w:r w:rsidR="00A50683">
        <w:rPr>
          <w:rFonts w:ascii="Arial" w:hAnsi="Arial" w:cs="Arial"/>
          <w:sz w:val="24"/>
          <w:szCs w:val="24"/>
        </w:rPr>
        <w:t>27</w:t>
      </w:r>
      <w:r w:rsidR="006D4F66">
        <w:rPr>
          <w:rFonts w:ascii="Arial" w:hAnsi="Arial" w:cs="Arial"/>
          <w:sz w:val="24"/>
          <w:szCs w:val="24"/>
        </w:rPr>
        <w:t>/0</w:t>
      </w:r>
      <w:r w:rsidR="00A50683">
        <w:rPr>
          <w:rFonts w:ascii="Arial" w:hAnsi="Arial" w:cs="Arial"/>
          <w:sz w:val="24"/>
          <w:szCs w:val="24"/>
        </w:rPr>
        <w:t>8</w:t>
      </w:r>
      <w:r w:rsidR="006D4F66">
        <w:rPr>
          <w:rFonts w:ascii="Arial" w:hAnsi="Arial" w:cs="Arial"/>
          <w:sz w:val="24"/>
          <w:szCs w:val="24"/>
        </w:rPr>
        <w:t xml:space="preserve">/2024 às </w:t>
      </w:r>
      <w:r w:rsidR="00A50683">
        <w:rPr>
          <w:rFonts w:ascii="Arial" w:hAnsi="Arial" w:cs="Arial"/>
          <w:sz w:val="24"/>
          <w:szCs w:val="24"/>
        </w:rPr>
        <w:t>08</w:t>
      </w:r>
      <w:r w:rsidR="006D4F66">
        <w:rPr>
          <w:rFonts w:ascii="Arial" w:hAnsi="Arial" w:cs="Arial"/>
          <w:sz w:val="24"/>
          <w:szCs w:val="24"/>
        </w:rPr>
        <w:t>h0</w:t>
      </w:r>
      <w:r w:rsidR="00A50683">
        <w:rPr>
          <w:rFonts w:ascii="Arial" w:hAnsi="Arial" w:cs="Arial"/>
          <w:sz w:val="24"/>
          <w:szCs w:val="24"/>
        </w:rPr>
        <w:t xml:space="preserve">0 pelos oficiais de justiça ADONIRAN DE SOUSA PEREIRA e </w:t>
      </w:r>
      <w:r w:rsidR="00A50683" w:rsidRPr="00977B86">
        <w:rPr>
          <w:rFonts w:ascii="Arial" w:hAnsi="Arial" w:cs="Arial"/>
          <w:sz w:val="24"/>
          <w:szCs w:val="24"/>
        </w:rPr>
        <w:t>LUCIANA MARIA COSTA RABELO</w:t>
      </w:r>
      <w:r w:rsidR="00A50683">
        <w:rPr>
          <w:rFonts w:ascii="Arial" w:hAnsi="Arial" w:cs="Arial"/>
          <w:sz w:val="24"/>
          <w:szCs w:val="24"/>
        </w:rPr>
        <w:t>.</w:t>
      </w:r>
      <w:r w:rsidR="00364D1D">
        <w:rPr>
          <w:rFonts w:ascii="Arial" w:hAnsi="Arial" w:cs="Arial"/>
          <w:sz w:val="24"/>
          <w:szCs w:val="24"/>
        </w:rPr>
        <w:t xml:space="preserve"> </w:t>
      </w:r>
      <w:r w:rsidR="006D4F66">
        <w:rPr>
          <w:rFonts w:ascii="Arial" w:hAnsi="Arial" w:cs="Arial"/>
          <w:sz w:val="24"/>
          <w:szCs w:val="24"/>
        </w:rPr>
        <w:t xml:space="preserve">Pelo que foi possível constatar, o imóvel </w:t>
      </w:r>
      <w:r w:rsidR="00A50683">
        <w:rPr>
          <w:rFonts w:ascii="Arial" w:hAnsi="Arial" w:cs="Arial"/>
          <w:sz w:val="24"/>
          <w:szCs w:val="24"/>
        </w:rPr>
        <w:t>tem tamanho singular, não sendo possível encontrar um lote com sua mesma dimensão. Há alguns anos o imóvel era uma propriedade residencial com muitas árvores em um conjunto similar a um sítio.</w:t>
      </w:r>
    </w:p>
    <w:p w14:paraId="6D279AD5" w14:textId="77777777" w:rsidR="00364D1D" w:rsidRDefault="00A50683" w:rsidP="00364D1D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Algum tempo depois, foi iniciada uma obra onde possivelmente seria construído um prédio comercial. Nessa empreitada, o imóvel sofreu diversas intervenções sendo importante destacar a retirada de todas as suas árvores. Também foi realizado um tratamento do solo por meio de uma escavação. Como a obra foi interrompida</w:t>
      </w:r>
      <w:r w:rsidR="00364D1D">
        <w:rPr>
          <w:rFonts w:ascii="Arial" w:hAnsi="Arial" w:cs="Arial"/>
          <w:sz w:val="24"/>
          <w:szCs w:val="24"/>
        </w:rPr>
        <w:t>, o estado atual é de um declive incompatível com todos os demais imóveis, pois a característica daquele bairro é de terrenos planos e no nível das respectivas ruas.</w:t>
      </w:r>
    </w:p>
    <w:p w14:paraId="409A37D1" w14:textId="6634ADA8" w:rsidR="00364D1D" w:rsidRDefault="00364D1D" w:rsidP="00364D1D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O desnível artificialmente criado é um fator </w:t>
      </w:r>
      <w:proofErr w:type="spellStart"/>
      <w:r>
        <w:rPr>
          <w:rFonts w:ascii="Arial" w:hAnsi="Arial" w:cs="Arial"/>
          <w:sz w:val="24"/>
          <w:szCs w:val="24"/>
        </w:rPr>
        <w:t>desvalorizante</w:t>
      </w:r>
      <w:proofErr w:type="spellEnd"/>
      <w:r>
        <w:rPr>
          <w:rFonts w:ascii="Arial" w:hAnsi="Arial" w:cs="Arial"/>
          <w:sz w:val="24"/>
          <w:szCs w:val="24"/>
        </w:rPr>
        <w:t>. O novo adquirente, caso não vá prosseguir com a obra interrompida, terá de gastar volumosos recursos para aterrar a parte escavada.</w:t>
      </w:r>
      <w:r w:rsidR="00422BA6">
        <w:rPr>
          <w:rFonts w:ascii="Arial" w:hAnsi="Arial" w:cs="Arial"/>
          <w:sz w:val="24"/>
          <w:szCs w:val="24"/>
        </w:rPr>
        <w:t xml:space="preserve"> O imóvel também conta com diversas penhoras em sua matrícula, fato que gera desvalorização, pois compradores tendem a buscar imóveis sem embaraço judicial.</w:t>
      </w:r>
    </w:p>
    <w:p w14:paraId="3232D5F8" w14:textId="27CFA02A" w:rsidR="002B0D53" w:rsidRDefault="00364D1D" w:rsidP="00364D1D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Embora a interrupção da obra tenha </w:t>
      </w:r>
      <w:r w:rsidR="00A170BA">
        <w:rPr>
          <w:rFonts w:ascii="Arial" w:hAnsi="Arial" w:cs="Arial"/>
          <w:sz w:val="24"/>
          <w:szCs w:val="24"/>
        </w:rPr>
        <w:t xml:space="preserve">diminuído </w:t>
      </w:r>
      <w:r>
        <w:rPr>
          <w:rFonts w:ascii="Arial" w:hAnsi="Arial" w:cs="Arial"/>
          <w:sz w:val="24"/>
          <w:szCs w:val="24"/>
        </w:rPr>
        <w:t xml:space="preserve">o valor do imóvel, sua localização é única, restando poucos imóveis nesta cidade com uma grande área encravada próximo a pontos </w:t>
      </w:r>
      <w:proofErr w:type="spellStart"/>
      <w:r>
        <w:rPr>
          <w:rFonts w:ascii="Arial" w:hAnsi="Arial" w:cs="Arial"/>
          <w:sz w:val="24"/>
          <w:szCs w:val="24"/>
        </w:rPr>
        <w:t>valorizantes</w:t>
      </w:r>
      <w:proofErr w:type="spellEnd"/>
      <w:r>
        <w:rPr>
          <w:rFonts w:ascii="Arial" w:hAnsi="Arial" w:cs="Arial"/>
          <w:sz w:val="24"/>
          <w:szCs w:val="24"/>
        </w:rPr>
        <w:t xml:space="preserve"> como shoppings, hospitais, faculdades, dentre outros.</w:t>
      </w:r>
    </w:p>
    <w:p w14:paraId="24B59F67" w14:textId="77777777" w:rsidR="001E0C3A" w:rsidRDefault="001E0C3A" w:rsidP="006D4F66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6F16654D" w14:textId="77777777" w:rsidR="00A170BA" w:rsidRDefault="00A170BA">
      <w:pPr>
        <w:rPr>
          <w:rFonts w:ascii="Arial" w:eastAsiaTheme="majorEastAsia" w:hAnsi="Arial" w:cstheme="majorBidi"/>
          <w:b/>
          <w:sz w:val="24"/>
          <w:szCs w:val="32"/>
        </w:rPr>
      </w:pPr>
      <w:bookmarkStart w:id="7" w:name="_Toc178696069"/>
      <w:r>
        <w:br w:type="page"/>
      </w:r>
    </w:p>
    <w:p w14:paraId="1B1BDD57" w14:textId="768F35F8" w:rsidR="002B0D53" w:rsidRPr="006D4F66" w:rsidRDefault="007521F4" w:rsidP="002B0D53">
      <w:pPr>
        <w:pStyle w:val="Ttulo1"/>
      </w:pPr>
      <w:r>
        <w:lastRenderedPageBreak/>
        <w:t>7</w:t>
      </w:r>
      <w:r w:rsidR="002B0D53" w:rsidRPr="006D4F66">
        <w:t xml:space="preserve"> </w:t>
      </w:r>
      <w:r w:rsidR="002B0D53">
        <w:t>DOCUMENTAÇÃO FOTOGRÁFICA DA VISTORIA</w:t>
      </w:r>
      <w:bookmarkEnd w:id="7"/>
    </w:p>
    <w:p w14:paraId="40B96762" w14:textId="77777777" w:rsidR="002B0D53" w:rsidRDefault="002B0D53" w:rsidP="006D4F66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5DBAD655" w14:textId="13FA92F0" w:rsidR="001D2428" w:rsidRPr="002B0D53" w:rsidRDefault="001D2428" w:rsidP="002B0D53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1C44056" w14:textId="7C010397" w:rsidR="002B0D53" w:rsidRPr="002B0D53" w:rsidRDefault="00D941F6" w:rsidP="00364D1D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sz w:val="24"/>
          <w:szCs w:val="24"/>
        </w:rPr>
        <w:pict w14:anchorId="3D17B7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9.75pt">
            <v:imagedata r:id="rId10" o:title="FOTOS AVALIAÇÃO"/>
          </v:shape>
        </w:pict>
      </w:r>
    </w:p>
    <w:p w14:paraId="36EE1447" w14:textId="77777777" w:rsidR="00BC5712" w:rsidRDefault="00BC5712" w:rsidP="002B0D53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198EA009" w14:textId="678F05C0" w:rsidR="00ED56F3" w:rsidRDefault="00ED56F3" w:rsidP="00ED56F3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2B0D53">
        <w:rPr>
          <w:rFonts w:ascii="Arial" w:hAnsi="Arial" w:cs="Arial"/>
          <w:b/>
          <w:bCs/>
        </w:rPr>
        <w:t xml:space="preserve">Foto 1 – Vista externa </w:t>
      </w:r>
      <w:r>
        <w:rPr>
          <w:rFonts w:ascii="Arial" w:hAnsi="Arial" w:cs="Arial"/>
          <w:b/>
          <w:bCs/>
        </w:rPr>
        <w:t>da frente do terreno</w:t>
      </w:r>
      <w:r w:rsidRPr="002B0D53">
        <w:rPr>
          <w:rFonts w:ascii="Arial" w:hAnsi="Arial" w:cs="Arial"/>
          <w:b/>
          <w:bCs/>
        </w:rPr>
        <w:t xml:space="preserve"> (</w:t>
      </w:r>
      <w:r>
        <w:rPr>
          <w:rFonts w:ascii="Arial" w:hAnsi="Arial" w:cs="Arial"/>
          <w:b/>
          <w:bCs/>
        </w:rPr>
        <w:t>bifurcação</w:t>
      </w:r>
      <w:r w:rsidRPr="002B0D53">
        <w:rPr>
          <w:rFonts w:ascii="Arial" w:hAnsi="Arial" w:cs="Arial"/>
          <w:b/>
          <w:bCs/>
        </w:rPr>
        <w:t xml:space="preserve"> da </w:t>
      </w:r>
      <w:r>
        <w:rPr>
          <w:rFonts w:ascii="Arial" w:hAnsi="Arial" w:cs="Arial"/>
          <w:b/>
          <w:bCs/>
        </w:rPr>
        <w:t xml:space="preserve">Avenida Jerônimo de Albuquerque </w:t>
      </w:r>
      <w:r w:rsidRPr="002B0D53">
        <w:rPr>
          <w:rFonts w:ascii="Arial" w:hAnsi="Arial" w:cs="Arial"/>
          <w:b/>
          <w:bCs/>
        </w:rPr>
        <w:t xml:space="preserve">com a </w:t>
      </w:r>
      <w:r>
        <w:rPr>
          <w:rFonts w:ascii="Arial" w:hAnsi="Arial" w:cs="Arial"/>
          <w:b/>
          <w:bCs/>
        </w:rPr>
        <w:t>Avenida São Luís Rei de França</w:t>
      </w:r>
      <w:r w:rsidRPr="002B0D53">
        <w:rPr>
          <w:rFonts w:ascii="Arial" w:hAnsi="Arial" w:cs="Arial"/>
          <w:b/>
          <w:bCs/>
        </w:rPr>
        <w:t>)</w:t>
      </w:r>
    </w:p>
    <w:p w14:paraId="23D9793C" w14:textId="77777777" w:rsidR="00306D54" w:rsidRDefault="00306D54" w:rsidP="002B0D53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6143470" w14:textId="77777777" w:rsidR="00306D54" w:rsidRDefault="00306D54" w:rsidP="002B0D53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5FE288D" w14:textId="77777777" w:rsidR="00306D54" w:rsidRDefault="00306D54" w:rsidP="002B0D53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487AE7D" w14:textId="77777777" w:rsidR="00306D54" w:rsidRDefault="00306D54" w:rsidP="002B0D53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4EF66717" w14:textId="77777777" w:rsidR="00306D54" w:rsidRDefault="00306D54" w:rsidP="002B0D53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492D0CD" w14:textId="77777777" w:rsidR="00306D54" w:rsidRDefault="00306D54" w:rsidP="002B0D53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3B37B6B4" w14:textId="77777777" w:rsidR="00306D54" w:rsidRDefault="00306D54" w:rsidP="002B0D53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499F9143" w14:textId="77777777" w:rsidR="00306D54" w:rsidRDefault="00306D54" w:rsidP="002B0D53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6B73F2C" w14:textId="77777777" w:rsidR="00306D54" w:rsidRDefault="00306D54" w:rsidP="002B0D53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7BE2D41" w14:textId="77777777" w:rsidR="00306D54" w:rsidRDefault="00306D54" w:rsidP="002B0D53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5BD94CBE" w14:textId="77777777" w:rsidR="00306D54" w:rsidRDefault="00306D54" w:rsidP="002B0D53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C161CC2" w14:textId="393CD981" w:rsidR="0092731B" w:rsidRDefault="00306D54" w:rsidP="00A53E00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E710B31" wp14:editId="10780224">
            <wp:extent cx="5760085" cy="7680325"/>
            <wp:effectExtent l="0" t="0" r="0" b="0"/>
            <wp:docPr id="12262197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21979" name="Imagem 12262197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C45DF" w14:textId="769FF311" w:rsidR="00ED56F3" w:rsidRDefault="00ED56F3" w:rsidP="00ED56F3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2B0D53">
        <w:rPr>
          <w:rFonts w:ascii="Arial" w:hAnsi="Arial" w:cs="Arial"/>
          <w:b/>
          <w:bCs/>
        </w:rPr>
        <w:t xml:space="preserve">Foto </w:t>
      </w:r>
      <w:r>
        <w:rPr>
          <w:rFonts w:ascii="Arial" w:hAnsi="Arial" w:cs="Arial"/>
          <w:b/>
          <w:bCs/>
        </w:rPr>
        <w:t>2</w:t>
      </w:r>
      <w:r w:rsidRPr="002B0D53">
        <w:rPr>
          <w:rFonts w:ascii="Arial" w:hAnsi="Arial" w:cs="Arial"/>
          <w:b/>
          <w:bCs/>
        </w:rPr>
        <w:t xml:space="preserve"> – </w:t>
      </w:r>
      <w:r>
        <w:rPr>
          <w:rFonts w:ascii="Arial" w:hAnsi="Arial" w:cs="Arial"/>
          <w:b/>
          <w:bCs/>
        </w:rPr>
        <w:t xml:space="preserve">Vista do terreno com acesso pela Avenida Jerônimo de Albuquerque esquina com a </w:t>
      </w:r>
      <w:r w:rsidR="00422BA6"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</w:rPr>
        <w:t>ua 4 do Jardim de Fátima (Cohab Anil I)</w:t>
      </w:r>
    </w:p>
    <w:p w14:paraId="7DD75B44" w14:textId="77777777" w:rsidR="002B0D53" w:rsidRDefault="002B0D53" w:rsidP="002B0D53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13410D35" w14:textId="541A66F3" w:rsidR="002B0D53" w:rsidRDefault="002B0D53" w:rsidP="002B0D53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6FB081A9" w14:textId="3673B7D2" w:rsidR="00BD6024" w:rsidRDefault="00BD6024" w:rsidP="00BD6024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05FC364" wp14:editId="71C04AE2">
            <wp:extent cx="5760085" cy="7680325"/>
            <wp:effectExtent l="0" t="0" r="0" b="0"/>
            <wp:docPr id="214678214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782143" name="Imagem 214678214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45E03" w14:textId="77777777" w:rsidR="00ED56F3" w:rsidRDefault="00ED56F3" w:rsidP="00BD6024">
      <w:pPr>
        <w:tabs>
          <w:tab w:val="left" w:pos="288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B6778ED" w14:textId="43D115A5" w:rsidR="00ED56F3" w:rsidRDefault="00ED56F3" w:rsidP="00ED56F3">
      <w:pPr>
        <w:spacing w:after="0" w:line="240" w:lineRule="auto"/>
        <w:jc w:val="center"/>
        <w:rPr>
          <w:rFonts w:ascii="Arial" w:hAnsi="Arial" w:cs="Arial"/>
          <w:noProof/>
          <w:sz w:val="24"/>
          <w:szCs w:val="24"/>
        </w:rPr>
      </w:pPr>
      <w:r w:rsidRPr="002B0D53">
        <w:rPr>
          <w:rFonts w:ascii="Arial" w:hAnsi="Arial" w:cs="Arial"/>
          <w:b/>
          <w:bCs/>
        </w:rPr>
        <w:t xml:space="preserve">Foto </w:t>
      </w:r>
      <w:r>
        <w:rPr>
          <w:rFonts w:ascii="Arial" w:hAnsi="Arial" w:cs="Arial"/>
          <w:b/>
          <w:bCs/>
        </w:rPr>
        <w:t>3</w:t>
      </w:r>
      <w:r w:rsidRPr="002B0D53">
        <w:rPr>
          <w:rFonts w:ascii="Arial" w:hAnsi="Arial" w:cs="Arial"/>
          <w:b/>
          <w:bCs/>
        </w:rPr>
        <w:t xml:space="preserve"> – </w:t>
      </w:r>
      <w:r>
        <w:rPr>
          <w:rFonts w:ascii="Arial" w:hAnsi="Arial" w:cs="Arial"/>
          <w:b/>
          <w:bCs/>
        </w:rPr>
        <w:t xml:space="preserve">Vista do terreno na bifurcação da rua 4 com a </w:t>
      </w:r>
      <w:r w:rsidR="00422BA6"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</w:rPr>
        <w:t>ua 01 do Jardim de Fátima - Cohab Anil I</w:t>
      </w:r>
    </w:p>
    <w:p w14:paraId="7E5125DB" w14:textId="7CEE5A8A" w:rsidR="00BD6024" w:rsidRDefault="00BD6024" w:rsidP="00BD6024">
      <w:pPr>
        <w:tabs>
          <w:tab w:val="left" w:pos="2880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0D5A8CD5" w14:textId="13EC6022" w:rsidR="002B0D53" w:rsidRDefault="002B0D53" w:rsidP="00662A02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31B6174D" w14:textId="77777777" w:rsidR="001E0C3A" w:rsidRDefault="001E0C3A" w:rsidP="00662A02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31CF81AF" w14:textId="77777777" w:rsidR="001E0C3A" w:rsidRDefault="001E0C3A" w:rsidP="00662A02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508F3818" w14:textId="77777777" w:rsidR="001E0C3A" w:rsidRPr="00662A02" w:rsidRDefault="001E0C3A" w:rsidP="00662A02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8E089E9" w14:textId="77777777" w:rsidR="001E0C3A" w:rsidRDefault="001E0C3A" w:rsidP="00662A02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47B68D2" w14:textId="58C5DDE2" w:rsidR="001E0C3A" w:rsidRPr="002B0D53" w:rsidRDefault="001E0C3A" w:rsidP="00662A02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39DE1C37" wp14:editId="122ECFAF">
            <wp:extent cx="5760085" cy="7680325"/>
            <wp:effectExtent l="0" t="0" r="0" b="0"/>
            <wp:docPr id="124764246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642462" name="Imagem 124764246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9804A" w14:textId="77777777" w:rsidR="00ED56F3" w:rsidRDefault="00ED56F3" w:rsidP="00ED56F3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4E1080AB" w14:textId="0A980E05" w:rsidR="00ED56F3" w:rsidRDefault="00ED56F3" w:rsidP="00ED56F3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2B0D53">
        <w:rPr>
          <w:rFonts w:ascii="Arial" w:hAnsi="Arial" w:cs="Arial"/>
          <w:b/>
          <w:bCs/>
        </w:rPr>
        <w:t xml:space="preserve">Foto </w:t>
      </w:r>
      <w:r>
        <w:rPr>
          <w:rFonts w:ascii="Arial" w:hAnsi="Arial" w:cs="Arial"/>
          <w:b/>
          <w:bCs/>
        </w:rPr>
        <w:t>4</w:t>
      </w:r>
      <w:r w:rsidRPr="002B0D53">
        <w:rPr>
          <w:rFonts w:ascii="Arial" w:hAnsi="Arial" w:cs="Arial"/>
          <w:b/>
          <w:bCs/>
        </w:rPr>
        <w:t xml:space="preserve"> –</w:t>
      </w:r>
      <w:r>
        <w:rPr>
          <w:rFonts w:ascii="Arial" w:hAnsi="Arial" w:cs="Arial"/>
          <w:b/>
          <w:bCs/>
        </w:rPr>
        <w:t xml:space="preserve"> Foto lateral do terreno na </w:t>
      </w:r>
      <w:r w:rsidR="00422BA6"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</w:rPr>
        <w:t>ua 01 do Jardim de F</w:t>
      </w:r>
      <w:r w:rsidR="00422BA6">
        <w:rPr>
          <w:rFonts w:ascii="Arial" w:hAnsi="Arial" w:cs="Arial"/>
          <w:b/>
          <w:bCs/>
        </w:rPr>
        <w:t>á</w:t>
      </w:r>
      <w:r>
        <w:rPr>
          <w:rFonts w:ascii="Arial" w:hAnsi="Arial" w:cs="Arial"/>
          <w:b/>
          <w:bCs/>
        </w:rPr>
        <w:t xml:space="preserve">tima entre a </w:t>
      </w:r>
      <w:r w:rsidR="00422BA6"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</w:rPr>
        <w:t>ua 04 do Jardim de Fátima e A</w:t>
      </w:r>
      <w:r w:rsidR="00422BA6">
        <w:rPr>
          <w:rFonts w:ascii="Arial" w:hAnsi="Arial" w:cs="Arial"/>
          <w:b/>
          <w:bCs/>
        </w:rPr>
        <w:t>v</w:t>
      </w:r>
      <w:r>
        <w:rPr>
          <w:rFonts w:ascii="Arial" w:hAnsi="Arial" w:cs="Arial"/>
          <w:b/>
          <w:bCs/>
        </w:rPr>
        <w:t>enida São Luís Rei de França</w:t>
      </w:r>
    </w:p>
    <w:p w14:paraId="340C0081" w14:textId="07BA5997" w:rsidR="001E0C3A" w:rsidRDefault="001E0C3A" w:rsidP="00ED56F3">
      <w:pPr>
        <w:spacing w:line="480" w:lineRule="auto"/>
        <w:ind w:firstLine="851"/>
        <w:jc w:val="both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inline distT="0" distB="0" distL="0" distR="0" wp14:anchorId="0F638E77" wp14:editId="482D558E">
                <wp:extent cx="304800" cy="304800"/>
                <wp:effectExtent l="0" t="0" r="0" b="0"/>
                <wp:docPr id="551811784" name="Retângulo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2431538A" id="Retângulo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863B980" w14:textId="13CE0448" w:rsidR="00FA5156" w:rsidRPr="002B0D53" w:rsidRDefault="00FA5156" w:rsidP="00662A02">
      <w:pPr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6186F12E" wp14:editId="5752A28C">
            <wp:extent cx="5760085" cy="7680325"/>
            <wp:effectExtent l="0" t="0" r="0" b="0"/>
            <wp:docPr id="365320487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320487" name="Imagem 36532048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397FC" w14:textId="77777777" w:rsidR="00ED56F3" w:rsidRDefault="00ED56F3" w:rsidP="00ED56F3">
      <w:pPr>
        <w:spacing w:after="0" w:line="240" w:lineRule="auto"/>
        <w:rPr>
          <w:rFonts w:ascii="Arial" w:hAnsi="Arial" w:cs="Arial"/>
          <w:b/>
          <w:bCs/>
        </w:rPr>
      </w:pPr>
    </w:p>
    <w:p w14:paraId="3CBE3051" w14:textId="3ABBD4E9" w:rsidR="00ED56F3" w:rsidRDefault="00ED56F3" w:rsidP="00ED56F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</w:t>
      </w:r>
      <w:r w:rsidRPr="002B0D53">
        <w:rPr>
          <w:rFonts w:ascii="Arial" w:hAnsi="Arial" w:cs="Arial"/>
          <w:b/>
          <w:bCs/>
        </w:rPr>
        <w:t xml:space="preserve">Foto </w:t>
      </w:r>
      <w:r>
        <w:rPr>
          <w:rFonts w:ascii="Arial" w:hAnsi="Arial" w:cs="Arial"/>
          <w:b/>
          <w:bCs/>
        </w:rPr>
        <w:t>5</w:t>
      </w:r>
      <w:r w:rsidRPr="002B0D53">
        <w:rPr>
          <w:rFonts w:ascii="Arial" w:hAnsi="Arial" w:cs="Arial"/>
          <w:b/>
          <w:bCs/>
        </w:rPr>
        <w:t xml:space="preserve"> – </w:t>
      </w:r>
      <w:r>
        <w:rPr>
          <w:rFonts w:ascii="Arial" w:hAnsi="Arial" w:cs="Arial"/>
          <w:b/>
          <w:bCs/>
        </w:rPr>
        <w:t xml:space="preserve">Imagem da área interna do terreno </w:t>
      </w:r>
    </w:p>
    <w:p w14:paraId="2C946DA9" w14:textId="77777777" w:rsidR="00A67170" w:rsidRDefault="00A67170" w:rsidP="00662A02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0931EE28" w14:textId="77777777" w:rsidR="00A67170" w:rsidRDefault="00A67170" w:rsidP="00662A02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5D4A909D" w14:textId="77777777" w:rsidR="00A67170" w:rsidRDefault="00A67170" w:rsidP="00662A02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2F492990" w14:textId="77777777" w:rsidR="00A67170" w:rsidRDefault="00A67170" w:rsidP="00662A02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6234F42" w14:textId="77777777" w:rsidR="00A67170" w:rsidRPr="002B0D53" w:rsidRDefault="00A67170" w:rsidP="00662A02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5525B53F" w14:textId="1BFDD4D3" w:rsidR="0092731B" w:rsidRDefault="00A67170" w:rsidP="00A53E00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3DA54B4" wp14:editId="77469E42">
            <wp:extent cx="5760085" cy="7680325"/>
            <wp:effectExtent l="0" t="0" r="0" b="0"/>
            <wp:docPr id="1396520883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520883" name="Imagem 139652088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B7C8F" w14:textId="71C13D31" w:rsidR="00ED56F3" w:rsidRDefault="00ED56F3" w:rsidP="00ED56F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F</w:t>
      </w:r>
      <w:r w:rsidRPr="002B0D53">
        <w:rPr>
          <w:rFonts w:ascii="Arial" w:hAnsi="Arial" w:cs="Arial"/>
          <w:b/>
          <w:bCs/>
        </w:rPr>
        <w:t xml:space="preserve">oto </w:t>
      </w:r>
      <w:r>
        <w:rPr>
          <w:rFonts w:ascii="Arial" w:hAnsi="Arial" w:cs="Arial"/>
          <w:b/>
          <w:bCs/>
        </w:rPr>
        <w:t>6</w:t>
      </w:r>
      <w:r w:rsidRPr="002B0D53">
        <w:rPr>
          <w:rFonts w:ascii="Arial" w:hAnsi="Arial" w:cs="Arial"/>
          <w:b/>
          <w:bCs/>
        </w:rPr>
        <w:t xml:space="preserve"> – </w:t>
      </w:r>
      <w:r>
        <w:rPr>
          <w:rFonts w:ascii="Arial" w:hAnsi="Arial" w:cs="Arial"/>
          <w:b/>
          <w:bCs/>
        </w:rPr>
        <w:t>Vista da área interna do terreno</w:t>
      </w:r>
    </w:p>
    <w:p w14:paraId="1A0EBCA9" w14:textId="596ADC1A" w:rsidR="00662A02" w:rsidRDefault="00662A02" w:rsidP="00662A02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4D47C1C2" w14:textId="77777777" w:rsidR="00A67170" w:rsidRDefault="00A67170" w:rsidP="00662A02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58857637" w14:textId="77777777" w:rsidR="00A67170" w:rsidRPr="00662A02" w:rsidRDefault="00A67170" w:rsidP="00662A02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00E948AC" w14:textId="45E92EF7" w:rsidR="0092731B" w:rsidRDefault="009038C3" w:rsidP="009038C3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DBB95E5" wp14:editId="55B4E3BD">
            <wp:extent cx="5760085" cy="7680325"/>
            <wp:effectExtent l="0" t="0" r="0" b="0"/>
            <wp:docPr id="1259897677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897677" name="Imagem 125989767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89B13" w14:textId="2F8D02AC" w:rsidR="00ED56F3" w:rsidRDefault="00ED56F3" w:rsidP="00ED56F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</w:t>
      </w:r>
      <w:r w:rsidRPr="002B0D53">
        <w:rPr>
          <w:rFonts w:ascii="Arial" w:hAnsi="Arial" w:cs="Arial"/>
          <w:b/>
          <w:bCs/>
        </w:rPr>
        <w:t xml:space="preserve">Foto </w:t>
      </w:r>
      <w:r>
        <w:rPr>
          <w:rFonts w:ascii="Arial" w:hAnsi="Arial" w:cs="Arial"/>
          <w:b/>
          <w:bCs/>
        </w:rPr>
        <w:t>7</w:t>
      </w:r>
      <w:r w:rsidRPr="002B0D53">
        <w:rPr>
          <w:rFonts w:ascii="Arial" w:hAnsi="Arial" w:cs="Arial"/>
          <w:b/>
          <w:bCs/>
        </w:rPr>
        <w:t xml:space="preserve"> – </w:t>
      </w:r>
      <w:r>
        <w:rPr>
          <w:rFonts w:ascii="Arial" w:hAnsi="Arial" w:cs="Arial"/>
          <w:b/>
          <w:bCs/>
        </w:rPr>
        <w:t>Imagem da área interna do terreno</w:t>
      </w:r>
    </w:p>
    <w:p w14:paraId="2A8E1844" w14:textId="77777777" w:rsidR="00A67170" w:rsidRDefault="00A67170" w:rsidP="00936198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55672BB1" w14:textId="738ABD30" w:rsidR="00662A02" w:rsidRPr="00662A02" w:rsidRDefault="00662A02" w:rsidP="00662A02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643681A6" w14:textId="77777777" w:rsidR="00A53E00" w:rsidRPr="002B0D53" w:rsidRDefault="00A53E00" w:rsidP="00662A02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9C5A7DB" w14:textId="65B5602C" w:rsidR="00A53E00" w:rsidRDefault="00A53E00" w:rsidP="00A53E00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A3771D1" wp14:editId="11D7A56A">
            <wp:extent cx="5760085" cy="4319905"/>
            <wp:effectExtent l="0" t="0" r="0" b="4445"/>
            <wp:docPr id="1756061462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061462" name="Imagem 175606146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5968B" w14:textId="35D6D2E8" w:rsidR="00ED56F3" w:rsidRDefault="00ED56F3" w:rsidP="00ED56F3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2B0D53">
        <w:rPr>
          <w:rFonts w:ascii="Arial" w:hAnsi="Arial" w:cs="Arial"/>
          <w:b/>
          <w:bCs/>
        </w:rPr>
        <w:t xml:space="preserve">Foto </w:t>
      </w:r>
      <w:r>
        <w:rPr>
          <w:rFonts w:ascii="Arial" w:hAnsi="Arial" w:cs="Arial"/>
          <w:b/>
          <w:bCs/>
        </w:rPr>
        <w:t>8</w:t>
      </w:r>
      <w:r w:rsidRPr="002B0D53">
        <w:rPr>
          <w:rFonts w:ascii="Arial" w:hAnsi="Arial" w:cs="Arial"/>
          <w:b/>
          <w:bCs/>
        </w:rPr>
        <w:t xml:space="preserve"> – </w:t>
      </w:r>
      <w:r>
        <w:rPr>
          <w:rFonts w:ascii="Arial" w:hAnsi="Arial" w:cs="Arial"/>
          <w:b/>
          <w:bCs/>
        </w:rPr>
        <w:t>Vista frontal (contorno Avenida Jerônimo de Albuquerque com Avenida São Luís Rei de França)</w:t>
      </w:r>
    </w:p>
    <w:p w14:paraId="4A375FD9" w14:textId="77777777" w:rsidR="00A53E00" w:rsidRDefault="00A53E00" w:rsidP="00A53E00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413DCCB1" w14:textId="77777777" w:rsidR="00A53E00" w:rsidRDefault="00A53E00" w:rsidP="00A53E00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5F4B1108" w14:textId="77777777" w:rsidR="00A53E00" w:rsidRDefault="00A53E00" w:rsidP="00A53E00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731B93F3" w14:textId="77777777" w:rsidR="00A53E00" w:rsidRDefault="00A53E00" w:rsidP="00A53E00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3AB170CB" w14:textId="77777777" w:rsidR="00A53E00" w:rsidRDefault="00A53E00" w:rsidP="00A53E00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0AE3AFA0" w14:textId="77777777" w:rsidR="00A53E00" w:rsidRDefault="00A53E00" w:rsidP="00A53E00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1F4743AE" w14:textId="77777777" w:rsidR="00A53E00" w:rsidRDefault="00A53E00" w:rsidP="00A53E00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3DE3C72C" w14:textId="77777777" w:rsidR="00A53E00" w:rsidRPr="0092731B" w:rsidRDefault="00A53E00" w:rsidP="00A53E00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764ACD80" w14:textId="1C26EEE1" w:rsidR="00F343BE" w:rsidRPr="00662A02" w:rsidRDefault="00F343BE" w:rsidP="00F343BE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7B42D305" w14:textId="77777777" w:rsidR="006F76AD" w:rsidRPr="002B0D53" w:rsidRDefault="006F76AD" w:rsidP="00F343BE">
      <w:pPr>
        <w:spacing w:after="0" w:line="240" w:lineRule="auto"/>
        <w:jc w:val="center"/>
        <w:rPr>
          <w:rFonts w:ascii="Arial" w:hAnsi="Arial" w:cs="Arial"/>
          <w:b/>
          <w:bCs/>
        </w:rPr>
      </w:pPr>
    </w:p>
    <w:p w14:paraId="15325A68" w14:textId="7864E6A4" w:rsidR="0092731B" w:rsidRDefault="006F76AD" w:rsidP="006F76AD">
      <w:pPr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1F11112" wp14:editId="2AA5474B">
            <wp:extent cx="5760085" cy="7680325"/>
            <wp:effectExtent l="0" t="0" r="0" b="0"/>
            <wp:docPr id="635054163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54163" name="Imagem 63505416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2A5FE" w14:textId="33562AF0" w:rsidR="00ED56F3" w:rsidRDefault="00ED56F3" w:rsidP="00ED56F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</w:t>
      </w:r>
      <w:r w:rsidRPr="002B0D53">
        <w:rPr>
          <w:rFonts w:ascii="Arial" w:hAnsi="Arial" w:cs="Arial"/>
          <w:b/>
          <w:bCs/>
        </w:rPr>
        <w:t xml:space="preserve">Foto </w:t>
      </w:r>
      <w:r>
        <w:rPr>
          <w:rFonts w:ascii="Arial" w:hAnsi="Arial" w:cs="Arial"/>
          <w:b/>
          <w:bCs/>
        </w:rPr>
        <w:t>9</w:t>
      </w:r>
      <w:r w:rsidRPr="002B0D53">
        <w:rPr>
          <w:rFonts w:ascii="Arial" w:hAnsi="Arial" w:cs="Arial"/>
          <w:b/>
          <w:bCs/>
        </w:rPr>
        <w:t xml:space="preserve"> – </w:t>
      </w:r>
      <w:r>
        <w:rPr>
          <w:rFonts w:ascii="Arial" w:hAnsi="Arial" w:cs="Arial"/>
          <w:b/>
          <w:bCs/>
        </w:rPr>
        <w:t>Área interna</w:t>
      </w:r>
    </w:p>
    <w:p w14:paraId="7A209813" w14:textId="77777777" w:rsidR="006F76AD" w:rsidRDefault="006F76AD" w:rsidP="00936198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7CC0A1FA" w14:textId="205016D6" w:rsidR="00ED56F3" w:rsidRDefault="001D0302" w:rsidP="00936198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B88CA0A" wp14:editId="70A99B15">
            <wp:extent cx="7680325" cy="5760085"/>
            <wp:effectExtent l="7620" t="0" r="4445" b="4445"/>
            <wp:docPr id="104540555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405555" name="Imagem 104540555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32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5E7F5" w14:textId="321F7A06" w:rsidR="00ED56F3" w:rsidRDefault="001D0302" w:rsidP="00936198">
      <w:pPr>
        <w:spacing w:line="480" w:lineRule="auto"/>
        <w:ind w:firstLine="851"/>
        <w:jc w:val="both"/>
        <w:rPr>
          <w:rFonts w:ascii="Arial" w:hAnsi="Arial" w:cs="Arial"/>
          <w:b/>
          <w:bCs/>
        </w:rPr>
      </w:pPr>
      <w:r w:rsidRPr="001D0302">
        <w:rPr>
          <w:rFonts w:ascii="Arial" w:hAnsi="Arial" w:cs="Arial"/>
          <w:b/>
          <w:bCs/>
        </w:rPr>
        <w:t>Foto 10 – Imagem interna do muro de arrimo</w:t>
      </w:r>
    </w:p>
    <w:p w14:paraId="181E5270" w14:textId="77777777" w:rsidR="001D0302" w:rsidRPr="001D0302" w:rsidRDefault="001D0302" w:rsidP="00936198">
      <w:pPr>
        <w:spacing w:line="480" w:lineRule="auto"/>
        <w:ind w:firstLine="851"/>
        <w:jc w:val="both"/>
        <w:rPr>
          <w:rFonts w:ascii="Arial" w:hAnsi="Arial" w:cs="Arial"/>
          <w:b/>
          <w:bCs/>
        </w:rPr>
      </w:pPr>
    </w:p>
    <w:p w14:paraId="782EB58E" w14:textId="61317DB0" w:rsidR="00367E2C" w:rsidRPr="006D4F66" w:rsidRDefault="007521F4" w:rsidP="00367E2C">
      <w:pPr>
        <w:pStyle w:val="Ttulo1"/>
      </w:pPr>
      <w:bookmarkStart w:id="8" w:name="_Toc178696070"/>
      <w:r>
        <w:lastRenderedPageBreak/>
        <w:t>8</w:t>
      </w:r>
      <w:r w:rsidR="00367E2C">
        <w:t xml:space="preserve"> MÉTODOS E PROCEDIMENTOS UTILIZADOS</w:t>
      </w:r>
      <w:bookmarkEnd w:id="8"/>
    </w:p>
    <w:p w14:paraId="750E0FC9" w14:textId="77777777" w:rsidR="0092731B" w:rsidRDefault="0092731B" w:rsidP="00DC1D2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2B11F81B" w14:textId="537D780D" w:rsidR="002E714E" w:rsidRDefault="002E714E" w:rsidP="00AC3FCD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2E714E">
        <w:rPr>
          <w:rFonts w:ascii="Arial" w:hAnsi="Arial" w:cs="Arial"/>
          <w:sz w:val="24"/>
          <w:szCs w:val="24"/>
        </w:rPr>
        <w:t>A avaliação do imóvel em questão foi realizada utilizando o Método Comparativo Direto de Dados de Mercado</w:t>
      </w:r>
      <w:r w:rsidR="00A47391">
        <w:rPr>
          <w:rFonts w:ascii="Arial" w:hAnsi="Arial" w:cs="Arial"/>
          <w:sz w:val="24"/>
          <w:szCs w:val="24"/>
        </w:rPr>
        <w:t xml:space="preserve"> (MCDDM)</w:t>
      </w:r>
      <w:r w:rsidRPr="002E714E">
        <w:rPr>
          <w:rFonts w:ascii="Arial" w:hAnsi="Arial" w:cs="Arial"/>
          <w:sz w:val="24"/>
          <w:szCs w:val="24"/>
        </w:rPr>
        <w:t>, com tratamento por Inferência Estatística, conforme preconizado pela NBR 14653-2.</w:t>
      </w:r>
      <w:r w:rsidR="00AC3FCD">
        <w:rPr>
          <w:rFonts w:ascii="Arial" w:hAnsi="Arial" w:cs="Arial"/>
          <w:sz w:val="24"/>
          <w:szCs w:val="24"/>
        </w:rPr>
        <w:t xml:space="preserve"> </w:t>
      </w:r>
      <w:r w:rsidR="00AC3FCD" w:rsidRPr="00DC1D23">
        <w:rPr>
          <w:rFonts w:ascii="Arial" w:hAnsi="Arial" w:cs="Arial"/>
          <w:sz w:val="24"/>
          <w:szCs w:val="24"/>
        </w:rPr>
        <w:t>A escolha do MCDDM se deu por ser uma metodologia confiável e embasada em dados concretos, garantindo uma avaliação precisa e imparcial do imóvel.</w:t>
      </w:r>
      <w:r w:rsidRPr="002E714E">
        <w:rPr>
          <w:rFonts w:ascii="Arial" w:hAnsi="Arial" w:cs="Arial"/>
          <w:sz w:val="24"/>
          <w:szCs w:val="24"/>
        </w:rPr>
        <w:t xml:space="preserve"> Para tanto, coletou-se uma amostra de dados de mercado de imóveis semelhantes ao avaliando, localizados na mesma região e </w:t>
      </w:r>
      <w:r>
        <w:rPr>
          <w:rFonts w:ascii="Arial" w:hAnsi="Arial" w:cs="Arial"/>
          <w:sz w:val="24"/>
          <w:szCs w:val="24"/>
        </w:rPr>
        <w:t>anunciados</w:t>
      </w:r>
      <w:r w:rsidRPr="002E714E">
        <w:rPr>
          <w:rFonts w:ascii="Arial" w:hAnsi="Arial" w:cs="Arial"/>
          <w:sz w:val="24"/>
          <w:szCs w:val="24"/>
        </w:rPr>
        <w:t xml:space="preserve"> recentemente. As informações coletadas incluíram a área do terreno, a testada (frente), a localização em relação à malha urbana e o valor de venda</w:t>
      </w:r>
      <w:r w:rsidR="00A47391">
        <w:rPr>
          <w:rFonts w:ascii="Arial" w:hAnsi="Arial" w:cs="Arial"/>
          <w:sz w:val="24"/>
          <w:szCs w:val="24"/>
        </w:rPr>
        <w:t xml:space="preserve"> (esquina)</w:t>
      </w:r>
      <w:r w:rsidRPr="002E714E">
        <w:rPr>
          <w:rFonts w:ascii="Arial" w:hAnsi="Arial" w:cs="Arial"/>
          <w:sz w:val="24"/>
          <w:szCs w:val="24"/>
        </w:rPr>
        <w:t xml:space="preserve">. </w:t>
      </w:r>
    </w:p>
    <w:p w14:paraId="123252AE" w14:textId="7D5F313A" w:rsidR="00AD7D76" w:rsidRPr="002E714E" w:rsidRDefault="002E714E" w:rsidP="002E714E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2E714E">
        <w:rPr>
          <w:rFonts w:ascii="Arial" w:hAnsi="Arial" w:cs="Arial"/>
          <w:sz w:val="24"/>
          <w:szCs w:val="24"/>
        </w:rPr>
        <w:t xml:space="preserve">Após a coleta dos dados, procedeu-se </w:t>
      </w:r>
      <w:r w:rsidR="005C795A">
        <w:rPr>
          <w:rFonts w:ascii="Arial" w:hAnsi="Arial" w:cs="Arial"/>
          <w:sz w:val="24"/>
          <w:szCs w:val="24"/>
        </w:rPr>
        <w:t>ao ajuste prévio do fator “oferta”, pois todos os valores utilizados são relacionados a ofertas de vendas</w:t>
      </w:r>
      <w:r w:rsidR="00AD7D76">
        <w:rPr>
          <w:rFonts w:ascii="Arial" w:hAnsi="Arial" w:cs="Arial"/>
          <w:sz w:val="24"/>
          <w:szCs w:val="24"/>
        </w:rPr>
        <w:t xml:space="preserve">. </w:t>
      </w:r>
      <w:r w:rsidR="001D759D">
        <w:rPr>
          <w:rFonts w:ascii="Arial" w:hAnsi="Arial" w:cs="Arial"/>
          <w:sz w:val="24"/>
          <w:szCs w:val="24"/>
        </w:rPr>
        <w:t xml:space="preserve">Para melhor ajustar o modelo, foram realizadas duas regressões. Na primeira, utilizou-se codificação binária para o fator “esquina”. Na segunda, trabalhou-se com códigos ajustados, </w:t>
      </w:r>
      <w:r w:rsidR="005C795A">
        <w:rPr>
          <w:rFonts w:ascii="Arial" w:hAnsi="Arial" w:cs="Arial"/>
          <w:sz w:val="24"/>
          <w:szCs w:val="24"/>
        </w:rPr>
        <w:t xml:space="preserve">realizando transformações nos valores das variáveis utilizadas. O resultado encontrado atende aos termos da </w:t>
      </w:r>
      <w:r w:rsidR="005C795A" w:rsidRPr="002E714E">
        <w:rPr>
          <w:rFonts w:ascii="Arial" w:hAnsi="Arial" w:cs="Arial"/>
          <w:sz w:val="24"/>
          <w:szCs w:val="24"/>
        </w:rPr>
        <w:t>NBR 14653</w:t>
      </w:r>
      <w:r w:rsidR="005C795A">
        <w:rPr>
          <w:rFonts w:ascii="Arial" w:hAnsi="Arial" w:cs="Arial"/>
          <w:sz w:val="24"/>
          <w:szCs w:val="24"/>
        </w:rPr>
        <w:t>, norma técnica que dá diretrizes para a realização de cálculos de avaliação de bens</w:t>
      </w:r>
      <w:r w:rsidR="001D759D">
        <w:rPr>
          <w:rFonts w:ascii="Arial" w:hAnsi="Arial" w:cs="Arial"/>
          <w:sz w:val="24"/>
          <w:szCs w:val="24"/>
        </w:rPr>
        <w:t>.</w:t>
      </w:r>
    </w:p>
    <w:p w14:paraId="536E9C89" w14:textId="31199729" w:rsidR="002E714E" w:rsidRDefault="00AC3FCD" w:rsidP="002E714E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Foram utilizadas as planilhas de autoria do Prof. </w:t>
      </w:r>
      <w:r w:rsidRPr="00107B0E">
        <w:rPr>
          <w:rFonts w:ascii="Arial" w:hAnsi="Arial" w:cs="Arial"/>
          <w:sz w:val="24"/>
          <w:szCs w:val="24"/>
        </w:rPr>
        <w:t>SAMUEL JESUS DE OLIVEIRA</w:t>
      </w:r>
      <w:r>
        <w:rPr>
          <w:rFonts w:ascii="Arial" w:hAnsi="Arial" w:cs="Arial"/>
          <w:sz w:val="24"/>
          <w:szCs w:val="24"/>
        </w:rPr>
        <w:t xml:space="preserve">, </w:t>
      </w:r>
      <w:r w:rsidRPr="00107B0E">
        <w:rPr>
          <w:rFonts w:ascii="Arial" w:hAnsi="Arial" w:cs="Arial"/>
          <w:sz w:val="24"/>
          <w:szCs w:val="24"/>
        </w:rPr>
        <w:t>Oficial de Justiça Avaliador Federal/TRT 15º Região</w:t>
      </w:r>
      <w:r>
        <w:rPr>
          <w:rFonts w:ascii="Arial" w:hAnsi="Arial" w:cs="Arial"/>
          <w:sz w:val="24"/>
          <w:szCs w:val="24"/>
        </w:rPr>
        <w:t>.</w:t>
      </w:r>
      <w:r w:rsidR="002E714E" w:rsidRPr="002E714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</w:t>
      </w:r>
      <w:r w:rsidR="002E714E" w:rsidRPr="002E714E">
        <w:rPr>
          <w:rFonts w:ascii="Arial" w:hAnsi="Arial" w:cs="Arial"/>
          <w:sz w:val="24"/>
          <w:szCs w:val="24"/>
        </w:rPr>
        <w:t>s dados homogeneizados foram submetidos à</w:t>
      </w:r>
      <w:r w:rsidR="002E714E">
        <w:rPr>
          <w:rFonts w:ascii="Arial" w:hAnsi="Arial" w:cs="Arial"/>
          <w:sz w:val="24"/>
          <w:szCs w:val="24"/>
        </w:rPr>
        <w:t xml:space="preserve"> </w:t>
      </w:r>
      <w:r w:rsidR="002E714E" w:rsidRPr="002E714E">
        <w:rPr>
          <w:rFonts w:ascii="Arial" w:hAnsi="Arial" w:cs="Arial"/>
          <w:sz w:val="24"/>
          <w:szCs w:val="24"/>
        </w:rPr>
        <w:t>análise de regressão múltipla. Essa técnica permite</w:t>
      </w:r>
      <w:r w:rsidR="002E714E">
        <w:rPr>
          <w:rFonts w:ascii="Arial" w:hAnsi="Arial" w:cs="Arial"/>
          <w:sz w:val="24"/>
          <w:szCs w:val="24"/>
        </w:rPr>
        <w:t xml:space="preserve"> </w:t>
      </w:r>
      <w:r w:rsidR="002E714E" w:rsidRPr="002E714E">
        <w:rPr>
          <w:rFonts w:ascii="Arial" w:hAnsi="Arial" w:cs="Arial"/>
          <w:sz w:val="24"/>
          <w:szCs w:val="24"/>
        </w:rPr>
        <w:t>identificar a relação entre o valor de mercado de um terreno</w:t>
      </w:r>
      <w:r w:rsidR="002E714E">
        <w:rPr>
          <w:rFonts w:ascii="Arial" w:hAnsi="Arial" w:cs="Arial"/>
          <w:sz w:val="24"/>
          <w:szCs w:val="24"/>
        </w:rPr>
        <w:t xml:space="preserve"> </w:t>
      </w:r>
      <w:r w:rsidR="002E714E" w:rsidRPr="002E714E">
        <w:rPr>
          <w:rFonts w:ascii="Arial" w:hAnsi="Arial" w:cs="Arial"/>
          <w:sz w:val="24"/>
          <w:szCs w:val="24"/>
        </w:rPr>
        <w:t>e suas características, expressa por meio de uma equação</w:t>
      </w:r>
      <w:r w:rsidR="002E714E">
        <w:rPr>
          <w:rFonts w:ascii="Arial" w:hAnsi="Arial" w:cs="Arial"/>
          <w:sz w:val="24"/>
          <w:szCs w:val="24"/>
        </w:rPr>
        <w:t xml:space="preserve"> </w:t>
      </w:r>
      <w:r w:rsidR="002E714E" w:rsidRPr="002E714E">
        <w:rPr>
          <w:rFonts w:ascii="Arial" w:hAnsi="Arial" w:cs="Arial"/>
          <w:sz w:val="24"/>
          <w:szCs w:val="24"/>
        </w:rPr>
        <w:t>matemática. A partir dessa equação, foi possível estimar o</w:t>
      </w:r>
      <w:r w:rsidR="002E714E">
        <w:rPr>
          <w:rFonts w:ascii="Arial" w:hAnsi="Arial" w:cs="Arial"/>
          <w:sz w:val="24"/>
          <w:szCs w:val="24"/>
        </w:rPr>
        <w:t xml:space="preserve"> </w:t>
      </w:r>
      <w:r w:rsidR="002E714E" w:rsidRPr="002E714E">
        <w:rPr>
          <w:rFonts w:ascii="Arial" w:hAnsi="Arial" w:cs="Arial"/>
          <w:sz w:val="24"/>
          <w:szCs w:val="24"/>
        </w:rPr>
        <w:t>valor de mercado do terreno avaliando, considerando seus</w:t>
      </w:r>
      <w:r w:rsidR="002E714E">
        <w:rPr>
          <w:rFonts w:ascii="Arial" w:hAnsi="Arial" w:cs="Arial"/>
          <w:sz w:val="24"/>
          <w:szCs w:val="24"/>
        </w:rPr>
        <w:t xml:space="preserve"> </w:t>
      </w:r>
      <w:r w:rsidR="002E714E" w:rsidRPr="002E714E">
        <w:rPr>
          <w:rFonts w:ascii="Arial" w:hAnsi="Arial" w:cs="Arial"/>
          <w:sz w:val="24"/>
          <w:szCs w:val="24"/>
        </w:rPr>
        <w:t>atributos específicos.</w:t>
      </w:r>
    </w:p>
    <w:p w14:paraId="00DAA5A3" w14:textId="6AA7D410" w:rsidR="00E12312" w:rsidRPr="006D4F66" w:rsidRDefault="007521F4" w:rsidP="00E12312">
      <w:pPr>
        <w:pStyle w:val="Ttulo1"/>
      </w:pPr>
      <w:bookmarkStart w:id="9" w:name="_Toc178696071"/>
      <w:r>
        <w:lastRenderedPageBreak/>
        <w:t>9</w:t>
      </w:r>
      <w:r w:rsidR="00E12312">
        <w:t xml:space="preserve"> </w:t>
      </w:r>
      <w:r w:rsidR="00E12312" w:rsidRPr="00E12312">
        <w:t>RESULTADO DA AVALIAÇÃO</w:t>
      </w:r>
      <w:bookmarkEnd w:id="9"/>
    </w:p>
    <w:p w14:paraId="6C5A49DC" w14:textId="77777777" w:rsidR="00F81CF4" w:rsidRDefault="00F81CF4" w:rsidP="00DC1D2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6BDEA32C" w14:textId="662F0D3D" w:rsidR="00674779" w:rsidRDefault="00674779" w:rsidP="00674779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674779">
        <w:rPr>
          <w:rFonts w:ascii="Arial" w:hAnsi="Arial" w:cs="Arial"/>
          <w:sz w:val="24"/>
          <w:szCs w:val="24"/>
        </w:rPr>
        <w:t>De acordo com as características do mercado analisadas, entendemos que</w:t>
      </w:r>
      <w:r>
        <w:rPr>
          <w:rFonts w:ascii="Arial" w:hAnsi="Arial" w:cs="Arial"/>
          <w:sz w:val="24"/>
          <w:szCs w:val="24"/>
        </w:rPr>
        <w:t xml:space="preserve"> </w:t>
      </w:r>
      <w:r w:rsidRPr="00674779">
        <w:rPr>
          <w:rFonts w:ascii="Arial" w:hAnsi="Arial" w:cs="Arial"/>
          <w:sz w:val="24"/>
          <w:szCs w:val="24"/>
        </w:rPr>
        <w:t xml:space="preserve">o </w:t>
      </w:r>
      <w:r w:rsidR="00422BA6">
        <w:rPr>
          <w:rFonts w:ascii="Arial" w:hAnsi="Arial" w:cs="Arial"/>
          <w:sz w:val="24"/>
          <w:szCs w:val="24"/>
        </w:rPr>
        <w:t>terreno</w:t>
      </w:r>
      <w:r w:rsidRPr="00674779">
        <w:rPr>
          <w:rFonts w:ascii="Arial" w:hAnsi="Arial" w:cs="Arial"/>
          <w:sz w:val="24"/>
          <w:szCs w:val="24"/>
        </w:rPr>
        <w:t xml:space="preserve"> possui absorção pelo mercado considerada </w:t>
      </w:r>
      <w:r>
        <w:rPr>
          <w:rFonts w:ascii="Arial" w:hAnsi="Arial" w:cs="Arial"/>
          <w:sz w:val="24"/>
          <w:szCs w:val="24"/>
        </w:rPr>
        <w:t>acessível</w:t>
      </w:r>
      <w:r w:rsidRPr="00674779">
        <w:rPr>
          <w:rFonts w:ascii="Arial" w:hAnsi="Arial" w:cs="Arial"/>
          <w:sz w:val="24"/>
          <w:szCs w:val="24"/>
        </w:rPr>
        <w:t xml:space="preserve">, pois se trata de </w:t>
      </w:r>
      <w:r>
        <w:rPr>
          <w:rFonts w:ascii="Arial" w:hAnsi="Arial" w:cs="Arial"/>
          <w:sz w:val="24"/>
          <w:szCs w:val="24"/>
        </w:rPr>
        <w:t xml:space="preserve">imóvel localizado na área </w:t>
      </w:r>
      <w:r w:rsidR="004C5F40">
        <w:rPr>
          <w:rFonts w:ascii="Arial" w:hAnsi="Arial" w:cs="Arial"/>
          <w:sz w:val="24"/>
          <w:szCs w:val="24"/>
        </w:rPr>
        <w:t>com grande potencial, seja comercial, seja residencial</w:t>
      </w:r>
      <w:r>
        <w:rPr>
          <w:rFonts w:ascii="Arial" w:hAnsi="Arial" w:cs="Arial"/>
          <w:sz w:val="24"/>
          <w:szCs w:val="24"/>
        </w:rPr>
        <w:t>. Existem várias comodidades próximas como shoppings, universidades</w:t>
      </w:r>
      <w:r w:rsidR="004C5F40">
        <w:rPr>
          <w:rFonts w:ascii="Arial" w:hAnsi="Arial" w:cs="Arial"/>
          <w:sz w:val="24"/>
          <w:szCs w:val="24"/>
        </w:rPr>
        <w:t>, hospitais</w:t>
      </w:r>
      <w:r>
        <w:rPr>
          <w:rFonts w:ascii="Arial" w:hAnsi="Arial" w:cs="Arial"/>
          <w:sz w:val="24"/>
          <w:szCs w:val="24"/>
        </w:rPr>
        <w:t>, escolas e supermercados.</w:t>
      </w:r>
    </w:p>
    <w:p w14:paraId="1F71DC12" w14:textId="6E164B49" w:rsidR="004C5F40" w:rsidRDefault="004C5F40" w:rsidP="00674779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ocasião da paralisação de uma obra no terreno avaliando, o imóvel adquiriu uma característica de declive relevante, descaracterizando sua posição em relação ao nível de rua. Desta forma, como o modelo em análise não atendeu ao pressuposto da micronumerosidade para tal atributo (topografia) aplica-se</w:t>
      </w:r>
      <w:r w:rsidR="006A16C3">
        <w:rPr>
          <w:rFonts w:ascii="Arial" w:hAnsi="Arial" w:cs="Arial"/>
          <w:sz w:val="24"/>
          <w:szCs w:val="24"/>
        </w:rPr>
        <w:t xml:space="preserve"> no campo de arbítrio</w:t>
      </w:r>
      <w:r>
        <w:rPr>
          <w:rFonts w:ascii="Arial" w:hAnsi="Arial" w:cs="Arial"/>
          <w:sz w:val="24"/>
          <w:szCs w:val="24"/>
        </w:rPr>
        <w:t xml:space="preserve"> o desconto de </w:t>
      </w:r>
      <w:r w:rsidR="006A16C3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%, conforme proposto por </w:t>
      </w:r>
      <w:r w:rsidRPr="004C5F40">
        <w:rPr>
          <w:rFonts w:ascii="Arial" w:hAnsi="Arial" w:cs="Arial"/>
          <w:sz w:val="24"/>
          <w:szCs w:val="24"/>
        </w:rPr>
        <w:t>FIKER</w:t>
      </w:r>
      <w:r>
        <w:rPr>
          <w:rFonts w:ascii="Arial" w:hAnsi="Arial" w:cs="Arial"/>
          <w:sz w:val="24"/>
          <w:szCs w:val="24"/>
        </w:rPr>
        <w:t xml:space="preserve"> (2018)</w:t>
      </w:r>
      <w:r w:rsidR="006A16C3">
        <w:rPr>
          <w:rFonts w:ascii="Arial" w:hAnsi="Arial" w:cs="Arial"/>
          <w:sz w:val="24"/>
          <w:szCs w:val="24"/>
        </w:rPr>
        <w:t>.</w:t>
      </w:r>
    </w:p>
    <w:p w14:paraId="548CF798" w14:textId="5B358CE4" w:rsidR="0077181E" w:rsidRDefault="00674779" w:rsidP="00DC1D2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</w:t>
      </w:r>
      <w:r w:rsidR="004C5F40">
        <w:rPr>
          <w:rFonts w:ascii="Arial" w:hAnsi="Arial" w:cs="Arial"/>
          <w:sz w:val="24"/>
          <w:szCs w:val="24"/>
        </w:rPr>
        <w:t>01</w:t>
      </w:r>
      <w:r>
        <w:rPr>
          <w:rFonts w:ascii="Arial" w:hAnsi="Arial" w:cs="Arial"/>
          <w:sz w:val="24"/>
          <w:szCs w:val="24"/>
        </w:rPr>
        <w:t>/</w:t>
      </w:r>
      <w:r w:rsidR="004C5F40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/2024, data da avaliação, a partir dos atributos estudados e com uso de inferência estatística que contou com uma amostra de elementos atuais, avalia-se o imóvel com arredondamento de </w:t>
      </w:r>
      <w:r w:rsidR="006A16C3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casas decimais em </w:t>
      </w:r>
      <w:r w:rsidRPr="00674779">
        <w:rPr>
          <w:rFonts w:ascii="Arial" w:hAnsi="Arial" w:cs="Arial"/>
          <w:b/>
          <w:bCs/>
          <w:sz w:val="24"/>
          <w:szCs w:val="24"/>
        </w:rPr>
        <w:t xml:space="preserve">R$ </w:t>
      </w:r>
      <w:r w:rsidR="006A16C3">
        <w:rPr>
          <w:rFonts w:ascii="Arial" w:hAnsi="Arial" w:cs="Arial"/>
          <w:b/>
          <w:bCs/>
          <w:sz w:val="24"/>
          <w:szCs w:val="24"/>
        </w:rPr>
        <w:t>27.081.</w:t>
      </w:r>
      <w:r w:rsidRPr="00674779">
        <w:rPr>
          <w:rFonts w:ascii="Arial" w:hAnsi="Arial" w:cs="Arial"/>
          <w:b/>
          <w:bCs/>
          <w:sz w:val="24"/>
          <w:szCs w:val="24"/>
        </w:rPr>
        <w:t>000,00 (</w:t>
      </w:r>
      <w:r w:rsidR="006A16C3">
        <w:rPr>
          <w:rFonts w:ascii="Arial" w:hAnsi="Arial" w:cs="Arial"/>
          <w:b/>
          <w:bCs/>
          <w:sz w:val="24"/>
          <w:szCs w:val="24"/>
        </w:rPr>
        <w:t xml:space="preserve">vinte e sete milhões e oitenta e um </w:t>
      </w:r>
      <w:r w:rsidRPr="00674779">
        <w:rPr>
          <w:rFonts w:ascii="Arial" w:hAnsi="Arial" w:cs="Arial"/>
          <w:b/>
          <w:bCs/>
          <w:sz w:val="24"/>
          <w:szCs w:val="24"/>
        </w:rPr>
        <w:t>mil reais)</w:t>
      </w:r>
      <w:r>
        <w:rPr>
          <w:rFonts w:ascii="Arial" w:hAnsi="Arial" w:cs="Arial"/>
          <w:sz w:val="24"/>
          <w:szCs w:val="24"/>
        </w:rPr>
        <w:t>.</w:t>
      </w:r>
    </w:p>
    <w:p w14:paraId="47EA2A21" w14:textId="42B7307B" w:rsidR="00C341E4" w:rsidRDefault="00C341E4" w:rsidP="00DC1D2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um melhor detalhamento das etapas e técnicas utilizados nesta avaliação, é possível consultar a memória de cálculo localizada no anexo deste laudo de avaliação.</w:t>
      </w:r>
    </w:p>
    <w:p w14:paraId="477391EB" w14:textId="77777777" w:rsidR="00200BBC" w:rsidRPr="00200BBC" w:rsidRDefault="00200BBC" w:rsidP="00DC1D23">
      <w:pPr>
        <w:spacing w:line="480" w:lineRule="auto"/>
        <w:ind w:firstLine="851"/>
        <w:jc w:val="both"/>
        <w:rPr>
          <w:rFonts w:ascii="Arial" w:hAnsi="Arial" w:cs="Arial"/>
          <w:sz w:val="6"/>
          <w:szCs w:val="6"/>
        </w:rPr>
      </w:pPr>
    </w:p>
    <w:p w14:paraId="2D260B78" w14:textId="77777777" w:rsidR="00200BBC" w:rsidRDefault="00200BBC" w:rsidP="00200BBC">
      <w:pPr>
        <w:jc w:val="right"/>
        <w:rPr>
          <w:rFonts w:ascii="Arial" w:hAnsi="Arial" w:cs="Arial"/>
          <w:b/>
          <w:bCs/>
          <w:sz w:val="24"/>
          <w:szCs w:val="24"/>
        </w:rPr>
      </w:pPr>
    </w:p>
    <w:p w14:paraId="4D5A9C9A" w14:textId="77777777" w:rsidR="00200BBC" w:rsidRDefault="00200BBC" w:rsidP="00200BBC">
      <w:pPr>
        <w:jc w:val="right"/>
        <w:rPr>
          <w:rFonts w:ascii="Arial" w:hAnsi="Arial" w:cs="Arial"/>
          <w:b/>
          <w:bCs/>
          <w:sz w:val="24"/>
          <w:szCs w:val="24"/>
        </w:rPr>
        <w:sectPr w:rsidR="00200BBC" w:rsidSect="002812AE"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14:paraId="12CBC153" w14:textId="14F4601B" w:rsidR="00200BBC" w:rsidRPr="009C0544" w:rsidRDefault="00200BBC" w:rsidP="00200BB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C0544">
        <w:rPr>
          <w:rFonts w:ascii="Arial" w:hAnsi="Arial" w:cs="Arial"/>
          <w:b/>
          <w:bCs/>
          <w:sz w:val="24"/>
          <w:szCs w:val="24"/>
        </w:rPr>
        <w:t>AVALIADOR</w:t>
      </w:r>
      <w:r w:rsidR="00E731FB">
        <w:rPr>
          <w:rFonts w:ascii="Arial" w:hAnsi="Arial" w:cs="Arial"/>
          <w:b/>
          <w:bCs/>
          <w:sz w:val="24"/>
          <w:szCs w:val="24"/>
        </w:rPr>
        <w:t>A</w:t>
      </w:r>
    </w:p>
    <w:p w14:paraId="5F7C23F9" w14:textId="77777777" w:rsidR="00E731FB" w:rsidRPr="00E731FB" w:rsidRDefault="00E731FB" w:rsidP="00E731F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E731FB">
        <w:rPr>
          <w:rFonts w:ascii="Arial" w:hAnsi="Arial" w:cs="Arial"/>
          <w:sz w:val="24"/>
          <w:szCs w:val="24"/>
        </w:rPr>
        <w:t>LUCIANA MARIA COSTA RABELO</w:t>
      </w:r>
    </w:p>
    <w:p w14:paraId="387CF41B" w14:textId="77777777" w:rsidR="00E731FB" w:rsidRPr="00E731FB" w:rsidRDefault="00E731FB" w:rsidP="00E731F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E731FB">
        <w:rPr>
          <w:rFonts w:ascii="Arial" w:hAnsi="Arial" w:cs="Arial"/>
          <w:sz w:val="24"/>
          <w:szCs w:val="24"/>
        </w:rPr>
        <w:t>Oficiala de Justiça/TJMA</w:t>
      </w:r>
    </w:p>
    <w:p w14:paraId="310E1EF9" w14:textId="2CAD71D2" w:rsidR="00200BBC" w:rsidRDefault="00E731FB" w:rsidP="00E731F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E731FB">
        <w:rPr>
          <w:rFonts w:ascii="Arial" w:hAnsi="Arial" w:cs="Arial"/>
          <w:sz w:val="24"/>
          <w:szCs w:val="24"/>
        </w:rPr>
        <w:t>Mat. 80291</w:t>
      </w:r>
    </w:p>
    <w:p w14:paraId="05C7092F" w14:textId="77777777" w:rsidR="00200BBC" w:rsidRDefault="00200BBC" w:rsidP="00200BB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3FB7F191" w14:textId="77777777" w:rsidR="00200BBC" w:rsidRPr="009C0544" w:rsidRDefault="00200BBC" w:rsidP="00200BB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C0544">
        <w:rPr>
          <w:rFonts w:ascii="Arial" w:hAnsi="Arial" w:cs="Arial"/>
          <w:b/>
          <w:bCs/>
          <w:sz w:val="24"/>
          <w:szCs w:val="24"/>
        </w:rPr>
        <w:t>SUPERVISOR</w:t>
      </w:r>
    </w:p>
    <w:p w14:paraId="79286D5B" w14:textId="77777777" w:rsidR="00E731FB" w:rsidRDefault="00E731FB" w:rsidP="00E731F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ADONIRAN DE SOUSA PEREIRA</w:t>
      </w:r>
    </w:p>
    <w:p w14:paraId="1EF83751" w14:textId="77777777" w:rsidR="00E731FB" w:rsidRDefault="00E731FB" w:rsidP="00E731F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Oficial de Justiça/TJMA</w:t>
      </w:r>
    </w:p>
    <w:p w14:paraId="5A8D3843" w14:textId="336EF0A0" w:rsidR="00674779" w:rsidRDefault="00E731FB" w:rsidP="00E731FB">
      <w:pPr>
        <w:spacing w:after="0" w:line="240" w:lineRule="auto"/>
        <w:ind w:firstLine="85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Mat. 166553</w:t>
      </w:r>
    </w:p>
    <w:p w14:paraId="28369524" w14:textId="77777777" w:rsidR="00200BBC" w:rsidRDefault="00200BBC" w:rsidP="00DC1D2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  <w:sectPr w:rsidR="00200BBC" w:rsidSect="00200BBC">
          <w:type w:val="continuous"/>
          <w:pgSz w:w="11906" w:h="16838"/>
          <w:pgMar w:top="1701" w:right="1134" w:bottom="1134" w:left="1701" w:header="709" w:footer="709" w:gutter="0"/>
          <w:cols w:num="2" w:space="708"/>
          <w:docGrid w:linePitch="360"/>
        </w:sectPr>
      </w:pPr>
    </w:p>
    <w:p w14:paraId="00F205FA" w14:textId="77777777" w:rsidR="0077181E" w:rsidRDefault="0077181E" w:rsidP="00200BBC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p w14:paraId="71B6F3A2" w14:textId="0426D7B9" w:rsidR="0077181E" w:rsidRPr="006D4F66" w:rsidRDefault="007521F4" w:rsidP="0077181E">
      <w:pPr>
        <w:pStyle w:val="Ttulo1"/>
      </w:pPr>
      <w:bookmarkStart w:id="10" w:name="_Toc178696072"/>
      <w:bookmarkStart w:id="11" w:name="_Hlk169961632"/>
      <w:r>
        <w:lastRenderedPageBreak/>
        <w:t>10</w:t>
      </w:r>
      <w:r w:rsidR="0077181E">
        <w:t xml:space="preserve"> </w:t>
      </w:r>
      <w:r w:rsidR="00CD32C9">
        <w:t>BIBLIOGRAFIA</w:t>
      </w:r>
      <w:bookmarkEnd w:id="10"/>
    </w:p>
    <w:bookmarkEnd w:id="11"/>
    <w:p w14:paraId="13E2D431" w14:textId="77777777" w:rsidR="0077181E" w:rsidRDefault="0077181E" w:rsidP="00DC1D2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5E534269" w14:textId="6C0D4CC0" w:rsidR="005346A1" w:rsidRPr="005346A1" w:rsidRDefault="005346A1" w:rsidP="005346A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346A1">
        <w:rPr>
          <w:rFonts w:ascii="Arial" w:hAnsi="Arial" w:cs="Arial"/>
          <w:sz w:val="24"/>
          <w:szCs w:val="24"/>
        </w:rPr>
        <w:t>CHARNET, Reinaldo et al. </w:t>
      </w:r>
      <w:r w:rsidRPr="005346A1">
        <w:rPr>
          <w:rFonts w:ascii="Arial" w:hAnsi="Arial" w:cs="Arial"/>
          <w:b/>
          <w:bCs/>
          <w:sz w:val="24"/>
          <w:szCs w:val="24"/>
        </w:rPr>
        <w:t xml:space="preserve">Análise de modelos de regressão linear: </w:t>
      </w:r>
      <w:r w:rsidRPr="0073698C">
        <w:rPr>
          <w:rFonts w:ascii="Arial" w:hAnsi="Arial" w:cs="Arial"/>
          <w:sz w:val="24"/>
          <w:szCs w:val="24"/>
        </w:rPr>
        <w:t>com aplicações</w:t>
      </w:r>
      <w:r w:rsidRPr="005346A1">
        <w:rPr>
          <w:rFonts w:ascii="Arial" w:hAnsi="Arial" w:cs="Arial"/>
          <w:sz w:val="24"/>
          <w:szCs w:val="24"/>
        </w:rPr>
        <w:t>. 2. ed. Campinas,</w:t>
      </w:r>
      <w:r w:rsidR="0073698C">
        <w:rPr>
          <w:rFonts w:ascii="Arial" w:hAnsi="Arial" w:cs="Arial"/>
          <w:sz w:val="24"/>
          <w:szCs w:val="24"/>
        </w:rPr>
        <w:t xml:space="preserve"> </w:t>
      </w:r>
      <w:r w:rsidRPr="005346A1">
        <w:rPr>
          <w:rFonts w:ascii="Arial" w:hAnsi="Arial" w:cs="Arial"/>
          <w:sz w:val="24"/>
          <w:szCs w:val="24"/>
        </w:rPr>
        <w:t>SP: Editora da Unicamp, 2008.</w:t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</w:p>
    <w:p w14:paraId="18E5EE55" w14:textId="77777777" w:rsidR="00422BA6" w:rsidRDefault="005346A1" w:rsidP="005346A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346A1">
        <w:rPr>
          <w:rFonts w:ascii="Arial" w:hAnsi="Arial" w:cs="Arial"/>
          <w:sz w:val="24"/>
          <w:szCs w:val="24"/>
        </w:rPr>
        <w:t>DANTAS, Rubens Alves. </w:t>
      </w:r>
      <w:r w:rsidRPr="005346A1">
        <w:rPr>
          <w:rFonts w:ascii="Arial" w:hAnsi="Arial" w:cs="Arial"/>
          <w:b/>
          <w:bCs/>
          <w:sz w:val="24"/>
          <w:szCs w:val="24"/>
        </w:rPr>
        <w:t xml:space="preserve">Engenharia de avaliações: </w:t>
      </w:r>
      <w:r w:rsidRPr="0073698C">
        <w:rPr>
          <w:rFonts w:ascii="Arial" w:hAnsi="Arial" w:cs="Arial"/>
          <w:sz w:val="24"/>
          <w:szCs w:val="24"/>
        </w:rPr>
        <w:t>uma introdução à metodologia científica</w:t>
      </w:r>
      <w:r w:rsidRPr="005346A1">
        <w:rPr>
          <w:rFonts w:ascii="Arial" w:hAnsi="Arial" w:cs="Arial"/>
          <w:b/>
          <w:bCs/>
          <w:sz w:val="24"/>
          <w:szCs w:val="24"/>
        </w:rPr>
        <w:t>.</w:t>
      </w:r>
      <w:r w:rsidRPr="005346A1">
        <w:rPr>
          <w:rFonts w:ascii="Arial" w:hAnsi="Arial" w:cs="Arial"/>
          <w:sz w:val="24"/>
          <w:szCs w:val="24"/>
        </w:rPr>
        <w:t xml:space="preserve"> São Paulo: Pini, 1998.</w:t>
      </w:r>
      <w:r w:rsidRPr="005346A1">
        <w:rPr>
          <w:rFonts w:ascii="Arial" w:hAnsi="Arial" w:cs="Arial"/>
          <w:sz w:val="24"/>
          <w:szCs w:val="24"/>
        </w:rPr>
        <w:tab/>
      </w:r>
    </w:p>
    <w:p w14:paraId="3B279155" w14:textId="30FB65BA" w:rsidR="005346A1" w:rsidRPr="005346A1" w:rsidRDefault="00422BA6" w:rsidP="005346A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22BA6">
        <w:rPr>
          <w:rFonts w:ascii="Arial" w:hAnsi="Arial" w:cs="Arial"/>
          <w:sz w:val="24"/>
          <w:szCs w:val="24"/>
        </w:rPr>
        <w:t>FIKER, José.  </w:t>
      </w:r>
      <w:r w:rsidRPr="004B6AB8">
        <w:rPr>
          <w:rFonts w:ascii="Arial" w:hAnsi="Arial" w:cs="Arial"/>
          <w:b/>
          <w:bCs/>
          <w:sz w:val="24"/>
          <w:szCs w:val="24"/>
        </w:rPr>
        <w:t>Manual de avaliações e perícias em imóveis urbanos</w:t>
      </w:r>
      <w:r w:rsidRPr="00422BA6">
        <w:rPr>
          <w:rFonts w:ascii="Arial" w:hAnsi="Arial" w:cs="Arial"/>
          <w:sz w:val="24"/>
          <w:szCs w:val="24"/>
        </w:rPr>
        <w:t>. 4. ed. São Paulo: Pini, 2016, p. 18-19.</w:t>
      </w:r>
      <w:r w:rsidR="005346A1" w:rsidRPr="005346A1">
        <w:rPr>
          <w:rFonts w:ascii="Arial" w:hAnsi="Arial" w:cs="Arial"/>
          <w:sz w:val="24"/>
          <w:szCs w:val="24"/>
        </w:rPr>
        <w:tab/>
      </w:r>
      <w:r w:rsidR="005346A1" w:rsidRPr="005346A1">
        <w:rPr>
          <w:rFonts w:ascii="Arial" w:hAnsi="Arial" w:cs="Arial"/>
          <w:sz w:val="24"/>
          <w:szCs w:val="24"/>
        </w:rPr>
        <w:tab/>
      </w:r>
    </w:p>
    <w:p w14:paraId="77FF45E3" w14:textId="3EB6F11B" w:rsidR="005346A1" w:rsidRPr="005346A1" w:rsidRDefault="005346A1" w:rsidP="005346A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346A1">
        <w:rPr>
          <w:rFonts w:ascii="Arial" w:hAnsi="Arial" w:cs="Arial"/>
          <w:sz w:val="24"/>
          <w:szCs w:val="24"/>
        </w:rPr>
        <w:t xml:space="preserve">GUJARATI, Damodar N. Econometria básica. </w:t>
      </w:r>
      <w:r w:rsidRPr="005346A1">
        <w:rPr>
          <w:rFonts w:ascii="Arial" w:hAnsi="Arial" w:cs="Arial"/>
          <w:b/>
          <w:bCs/>
          <w:sz w:val="24"/>
          <w:szCs w:val="24"/>
        </w:rPr>
        <w:t>Tradução de Maria José Cyhlar Monteiro.</w:t>
      </w:r>
      <w:r w:rsidRPr="005346A1">
        <w:rPr>
          <w:rFonts w:ascii="Arial" w:hAnsi="Arial" w:cs="Arial"/>
          <w:sz w:val="24"/>
          <w:szCs w:val="24"/>
        </w:rPr>
        <w:t xml:space="preserve"> Rio de Janeiro: Elsevier, 2006.</w:t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</w:p>
    <w:p w14:paraId="172917C5" w14:textId="77777777" w:rsidR="005346A1" w:rsidRPr="005346A1" w:rsidRDefault="005346A1" w:rsidP="005346A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346A1">
        <w:rPr>
          <w:rFonts w:ascii="Arial" w:hAnsi="Arial" w:cs="Arial"/>
          <w:sz w:val="24"/>
          <w:szCs w:val="24"/>
        </w:rPr>
        <w:t>LAPPONI, Juan Carlos</w:t>
      </w:r>
      <w:r w:rsidRPr="005346A1">
        <w:rPr>
          <w:rFonts w:ascii="Arial" w:hAnsi="Arial" w:cs="Arial"/>
          <w:b/>
          <w:bCs/>
          <w:sz w:val="24"/>
          <w:szCs w:val="24"/>
        </w:rPr>
        <w:t>. Estatística usando Excel.</w:t>
      </w:r>
      <w:r w:rsidRPr="005346A1">
        <w:rPr>
          <w:rFonts w:ascii="Arial" w:hAnsi="Arial" w:cs="Arial"/>
          <w:sz w:val="24"/>
          <w:szCs w:val="24"/>
        </w:rPr>
        <w:t xml:space="preserve"> 4. ed. revista e atualizada.  Rio de Janeiro: Elsevier, 2005.</w:t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</w:p>
    <w:p w14:paraId="1E818F40" w14:textId="4A103DE9" w:rsidR="005346A1" w:rsidRPr="005346A1" w:rsidRDefault="005346A1" w:rsidP="005346A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346A1">
        <w:rPr>
          <w:rFonts w:ascii="Arial" w:hAnsi="Arial" w:cs="Arial"/>
          <w:sz w:val="24"/>
          <w:szCs w:val="24"/>
        </w:rPr>
        <w:t>NASSER JÚNIOR, Radega</w:t>
      </w:r>
      <w:r w:rsidR="00827253">
        <w:rPr>
          <w:rFonts w:ascii="Arial" w:hAnsi="Arial" w:cs="Arial"/>
          <w:sz w:val="24"/>
          <w:szCs w:val="24"/>
        </w:rPr>
        <w:t>z</w:t>
      </w:r>
      <w:r w:rsidRPr="005346A1">
        <w:rPr>
          <w:rFonts w:ascii="Arial" w:hAnsi="Arial" w:cs="Arial"/>
          <w:sz w:val="24"/>
          <w:szCs w:val="24"/>
        </w:rPr>
        <w:t xml:space="preserve">. </w:t>
      </w:r>
      <w:r w:rsidRPr="005346A1">
        <w:rPr>
          <w:rFonts w:ascii="Arial" w:hAnsi="Arial" w:cs="Arial"/>
          <w:b/>
          <w:bCs/>
          <w:sz w:val="24"/>
          <w:szCs w:val="24"/>
        </w:rPr>
        <w:t xml:space="preserve">Avaliação de bens: </w:t>
      </w:r>
      <w:r w:rsidRPr="0073698C">
        <w:rPr>
          <w:rFonts w:ascii="Arial" w:hAnsi="Arial" w:cs="Arial"/>
          <w:sz w:val="24"/>
          <w:szCs w:val="24"/>
        </w:rPr>
        <w:t>princípios básicos e aplicações</w:t>
      </w:r>
      <w:r w:rsidRPr="005346A1">
        <w:rPr>
          <w:rFonts w:ascii="Arial" w:hAnsi="Arial" w:cs="Arial"/>
          <w:b/>
          <w:bCs/>
          <w:sz w:val="24"/>
          <w:szCs w:val="24"/>
        </w:rPr>
        <w:t>.</w:t>
      </w:r>
      <w:r w:rsidRPr="005346A1">
        <w:rPr>
          <w:rFonts w:ascii="Arial" w:hAnsi="Arial" w:cs="Arial"/>
          <w:sz w:val="24"/>
          <w:szCs w:val="24"/>
        </w:rPr>
        <w:t xml:space="preserve"> São Paulo: Editora Leud, 2019.</w:t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</w:p>
    <w:p w14:paraId="6560BC20" w14:textId="77777777" w:rsidR="00024ACE" w:rsidRDefault="005346A1" w:rsidP="005346A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346A1">
        <w:rPr>
          <w:rFonts w:ascii="Arial" w:hAnsi="Arial" w:cs="Arial"/>
          <w:sz w:val="24"/>
          <w:szCs w:val="24"/>
        </w:rPr>
        <w:t>PINDYCK, Robert S.; RUBINFELD, Daniel L. </w:t>
      </w:r>
      <w:r w:rsidRPr="005346A1">
        <w:rPr>
          <w:rFonts w:ascii="Arial" w:hAnsi="Arial" w:cs="Arial"/>
          <w:b/>
          <w:bCs/>
          <w:sz w:val="24"/>
          <w:szCs w:val="24"/>
        </w:rPr>
        <w:t xml:space="preserve">Econometria: </w:t>
      </w:r>
      <w:r w:rsidRPr="0073698C">
        <w:rPr>
          <w:rFonts w:ascii="Arial" w:hAnsi="Arial" w:cs="Arial"/>
          <w:sz w:val="24"/>
          <w:szCs w:val="24"/>
        </w:rPr>
        <w:t>modelos e previsões</w:t>
      </w:r>
      <w:r w:rsidRPr="005346A1">
        <w:rPr>
          <w:rFonts w:ascii="Arial" w:hAnsi="Arial" w:cs="Arial"/>
          <w:b/>
          <w:bCs/>
          <w:sz w:val="24"/>
          <w:szCs w:val="24"/>
        </w:rPr>
        <w:t>.</w:t>
      </w:r>
      <w:r w:rsidRPr="005346A1">
        <w:rPr>
          <w:rFonts w:ascii="Arial" w:hAnsi="Arial" w:cs="Arial"/>
          <w:sz w:val="24"/>
          <w:szCs w:val="24"/>
        </w:rPr>
        <w:t xml:space="preserve"> Rio de Janeiro: Elsevier, 2004.</w:t>
      </w:r>
    </w:p>
    <w:p w14:paraId="6B6143F1" w14:textId="775B3F73" w:rsidR="005346A1" w:rsidRPr="005346A1" w:rsidRDefault="00024ACE" w:rsidP="005346A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THOFEHRN, Ragnar. </w:t>
      </w:r>
      <w:r w:rsidRPr="00024ACE">
        <w:rPr>
          <w:rFonts w:ascii="Arial" w:hAnsi="Arial" w:cs="Arial"/>
          <w:b/>
          <w:bCs/>
          <w:sz w:val="24"/>
          <w:szCs w:val="24"/>
        </w:rPr>
        <w:t>Avaliação de terrenos urbanos:</w:t>
      </w:r>
      <w:r>
        <w:rPr>
          <w:rFonts w:ascii="Arial" w:hAnsi="Arial" w:cs="Arial"/>
          <w:sz w:val="24"/>
          <w:szCs w:val="24"/>
        </w:rPr>
        <w:t xml:space="preserve"> por fórmulas matemáticas. São Paulo: Pini, 2008.</w:t>
      </w:r>
      <w:r w:rsidR="005346A1" w:rsidRPr="005346A1">
        <w:rPr>
          <w:rFonts w:ascii="Arial" w:hAnsi="Arial" w:cs="Arial"/>
          <w:sz w:val="24"/>
          <w:szCs w:val="24"/>
        </w:rPr>
        <w:tab/>
      </w:r>
      <w:r w:rsidR="005346A1" w:rsidRPr="005346A1">
        <w:rPr>
          <w:rFonts w:ascii="Arial" w:hAnsi="Arial" w:cs="Arial"/>
          <w:sz w:val="24"/>
          <w:szCs w:val="24"/>
        </w:rPr>
        <w:tab/>
      </w:r>
      <w:r w:rsidR="005346A1" w:rsidRPr="005346A1">
        <w:rPr>
          <w:rFonts w:ascii="Arial" w:hAnsi="Arial" w:cs="Arial"/>
          <w:sz w:val="24"/>
          <w:szCs w:val="24"/>
        </w:rPr>
        <w:tab/>
      </w:r>
      <w:r w:rsidR="005346A1" w:rsidRPr="005346A1">
        <w:rPr>
          <w:rFonts w:ascii="Arial" w:hAnsi="Arial" w:cs="Arial"/>
          <w:sz w:val="24"/>
          <w:szCs w:val="24"/>
        </w:rPr>
        <w:tab/>
      </w:r>
      <w:r w:rsidR="005346A1" w:rsidRPr="005346A1">
        <w:rPr>
          <w:rFonts w:ascii="Arial" w:hAnsi="Arial" w:cs="Arial"/>
          <w:sz w:val="24"/>
          <w:szCs w:val="24"/>
        </w:rPr>
        <w:tab/>
      </w:r>
      <w:r w:rsidR="005346A1" w:rsidRPr="005346A1">
        <w:rPr>
          <w:rFonts w:ascii="Arial" w:hAnsi="Arial" w:cs="Arial"/>
          <w:sz w:val="24"/>
          <w:szCs w:val="24"/>
        </w:rPr>
        <w:tab/>
      </w:r>
      <w:r w:rsidR="005346A1" w:rsidRPr="005346A1">
        <w:rPr>
          <w:rFonts w:ascii="Arial" w:hAnsi="Arial" w:cs="Arial"/>
          <w:sz w:val="24"/>
          <w:szCs w:val="24"/>
        </w:rPr>
        <w:tab/>
      </w:r>
      <w:r w:rsidR="005346A1" w:rsidRPr="005346A1">
        <w:rPr>
          <w:rFonts w:ascii="Arial" w:hAnsi="Arial" w:cs="Arial"/>
          <w:sz w:val="24"/>
          <w:szCs w:val="24"/>
        </w:rPr>
        <w:tab/>
      </w:r>
    </w:p>
    <w:p w14:paraId="73A0235E" w14:textId="0D786F83" w:rsidR="005346A1" w:rsidRDefault="005346A1" w:rsidP="005346A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346A1">
        <w:rPr>
          <w:rFonts w:ascii="Arial" w:hAnsi="Arial" w:cs="Arial"/>
          <w:sz w:val="24"/>
          <w:szCs w:val="24"/>
        </w:rPr>
        <w:t xml:space="preserve">WOOLDRIDGE, Jeffrey M. </w:t>
      </w:r>
      <w:r w:rsidRPr="005346A1">
        <w:rPr>
          <w:rFonts w:ascii="Arial" w:hAnsi="Arial" w:cs="Arial"/>
          <w:b/>
          <w:bCs/>
          <w:sz w:val="24"/>
          <w:szCs w:val="24"/>
        </w:rPr>
        <w:t xml:space="preserve">Introdução à econometria: </w:t>
      </w:r>
      <w:r w:rsidRPr="0073698C">
        <w:rPr>
          <w:rFonts w:ascii="Arial" w:hAnsi="Arial" w:cs="Arial"/>
          <w:sz w:val="24"/>
          <w:szCs w:val="24"/>
        </w:rPr>
        <w:t>uma abordagem moderna</w:t>
      </w:r>
      <w:r w:rsidRPr="005346A1">
        <w:rPr>
          <w:rFonts w:ascii="Arial" w:hAnsi="Arial" w:cs="Arial"/>
          <w:b/>
          <w:bCs/>
          <w:sz w:val="24"/>
          <w:szCs w:val="24"/>
        </w:rPr>
        <w:t xml:space="preserve">. </w:t>
      </w:r>
      <w:r w:rsidRPr="005346A1">
        <w:rPr>
          <w:rFonts w:ascii="Arial" w:hAnsi="Arial" w:cs="Arial"/>
          <w:sz w:val="24"/>
          <w:szCs w:val="24"/>
        </w:rPr>
        <w:t>Tradução da 6ª edição norte-americana. Tradução de Priscilla Rodrigues da Silva Lopes e Livia Marina Koeppl. São Paulo: Cengage Learning: 2022.</w:t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  <w:r w:rsidRPr="005346A1">
        <w:rPr>
          <w:rFonts w:ascii="Arial" w:hAnsi="Arial" w:cs="Arial"/>
          <w:sz w:val="24"/>
          <w:szCs w:val="24"/>
        </w:rPr>
        <w:tab/>
      </w:r>
    </w:p>
    <w:p w14:paraId="6D3BF878" w14:textId="11C8B44C" w:rsidR="00EB2E10" w:rsidRDefault="00EB2E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BB9953C" w14:textId="77777777" w:rsidR="00E12312" w:rsidRDefault="00E12312" w:rsidP="00DC1D2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63BDCAFD" w14:textId="77777777" w:rsidR="00EB2E10" w:rsidRDefault="00EB2E10" w:rsidP="00DC1D2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2A53012E" w14:textId="77777777" w:rsidR="00EB2E10" w:rsidRDefault="00EB2E10" w:rsidP="00DC1D2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21429AB6" w14:textId="77777777" w:rsidR="00EB2E10" w:rsidRDefault="00EB2E10" w:rsidP="00DC1D2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181486F4" w14:textId="77777777" w:rsidR="00EB2E10" w:rsidRDefault="00EB2E10" w:rsidP="00DC1D2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549EA021" w14:textId="77777777" w:rsidR="00EB2E10" w:rsidRDefault="00EB2E10" w:rsidP="00DC1D2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04EEED79" w14:textId="77777777" w:rsidR="00EB2E10" w:rsidRDefault="00EB2E10" w:rsidP="00DC1D2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1E15E5CE" w14:textId="77777777" w:rsidR="00EB2E10" w:rsidRDefault="00EB2E10" w:rsidP="00DC1D23">
      <w:pPr>
        <w:spacing w:line="48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14:paraId="3EFB72CE" w14:textId="39B200E1" w:rsidR="00E33E61" w:rsidRDefault="00EB2E10" w:rsidP="00EB2E10">
      <w:pPr>
        <w:pStyle w:val="Ttulo1"/>
        <w:jc w:val="center"/>
      </w:pPr>
      <w:bookmarkStart w:id="12" w:name="_Toc178696073"/>
      <w:r>
        <w:t xml:space="preserve">ANEXO </w:t>
      </w:r>
      <w:r w:rsidR="00E33E61">
        <w:t xml:space="preserve">I </w:t>
      </w:r>
      <w:r>
        <w:t>– MEMÓRIA DE CÁLCULO</w:t>
      </w:r>
      <w:bookmarkEnd w:id="12"/>
    </w:p>
    <w:p w14:paraId="7CD881D7" w14:textId="77777777" w:rsidR="00E33E61" w:rsidRDefault="00E33E61">
      <w:pPr>
        <w:rPr>
          <w:rFonts w:ascii="Arial" w:eastAsiaTheme="majorEastAsia" w:hAnsi="Arial" w:cstheme="majorBidi"/>
          <w:b/>
          <w:sz w:val="24"/>
          <w:szCs w:val="32"/>
        </w:rPr>
      </w:pPr>
      <w:r>
        <w:br w:type="page"/>
      </w:r>
    </w:p>
    <w:p w14:paraId="14FFF04A" w14:textId="77777777" w:rsidR="00EB2E10" w:rsidRDefault="00EB2E10" w:rsidP="00EB2E10">
      <w:pPr>
        <w:pStyle w:val="Ttulo1"/>
        <w:jc w:val="center"/>
      </w:pPr>
    </w:p>
    <w:p w14:paraId="4B02410A" w14:textId="77777777" w:rsidR="00E33E61" w:rsidRDefault="00E33E61" w:rsidP="00E33E61"/>
    <w:p w14:paraId="1C45090A" w14:textId="77777777" w:rsidR="00E33E61" w:rsidRDefault="00E33E61" w:rsidP="00E33E61"/>
    <w:p w14:paraId="6E1FDF43" w14:textId="77777777" w:rsidR="00E33E61" w:rsidRDefault="00E33E61" w:rsidP="00E33E61"/>
    <w:p w14:paraId="3952B11C" w14:textId="77777777" w:rsidR="00E33E61" w:rsidRDefault="00E33E61" w:rsidP="00E33E61"/>
    <w:p w14:paraId="13F44D09" w14:textId="77777777" w:rsidR="00E33E61" w:rsidRDefault="00E33E61" w:rsidP="00E33E61"/>
    <w:p w14:paraId="7FACA271" w14:textId="77777777" w:rsidR="00E33E61" w:rsidRDefault="00E33E61" w:rsidP="00E33E61"/>
    <w:p w14:paraId="785E9FDE" w14:textId="77777777" w:rsidR="00E33E61" w:rsidRDefault="00E33E61" w:rsidP="00E33E61"/>
    <w:p w14:paraId="5951960A" w14:textId="77777777" w:rsidR="00E33E61" w:rsidRDefault="00E33E61" w:rsidP="00E33E61"/>
    <w:p w14:paraId="0558FE60" w14:textId="439E7EF9" w:rsidR="00E33E61" w:rsidRPr="006D4F66" w:rsidRDefault="00E33E61" w:rsidP="00E33E61">
      <w:pPr>
        <w:pStyle w:val="Ttulo1"/>
        <w:jc w:val="center"/>
      </w:pPr>
      <w:bookmarkStart w:id="13" w:name="_Toc178696074"/>
      <w:r>
        <w:t>ANEXO II – AMOSTRA</w:t>
      </w:r>
      <w:bookmarkEnd w:id="13"/>
    </w:p>
    <w:p w14:paraId="59C212D3" w14:textId="77777777" w:rsidR="00E33E61" w:rsidRPr="00E33E61" w:rsidRDefault="00E33E61" w:rsidP="00E33E61"/>
    <w:p w14:paraId="5F9AC5D9" w14:textId="4D98D1F6" w:rsidR="00F343BE" w:rsidRDefault="00F343BE" w:rsidP="00C341E4">
      <w:pPr>
        <w:spacing w:line="480" w:lineRule="auto"/>
        <w:jc w:val="both"/>
        <w:rPr>
          <w:rFonts w:ascii="Arial" w:hAnsi="Arial" w:cs="Arial"/>
          <w:sz w:val="24"/>
          <w:szCs w:val="24"/>
        </w:rPr>
      </w:pPr>
    </w:p>
    <w:sectPr w:rsidR="00F343BE" w:rsidSect="00200BBC">
      <w:type w:val="continuous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5C08"/>
    <w:multiLevelType w:val="hybridMultilevel"/>
    <w:tmpl w:val="C180CB8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334693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2AE"/>
    <w:rsid w:val="000051BA"/>
    <w:rsid w:val="00007A63"/>
    <w:rsid w:val="00024ACE"/>
    <w:rsid w:val="000F4394"/>
    <w:rsid w:val="00103247"/>
    <w:rsid w:val="00106A2D"/>
    <w:rsid w:val="00107B0E"/>
    <w:rsid w:val="0015146F"/>
    <w:rsid w:val="00170659"/>
    <w:rsid w:val="001A6817"/>
    <w:rsid w:val="001D0302"/>
    <w:rsid w:val="001D2428"/>
    <w:rsid w:val="001D3B1A"/>
    <w:rsid w:val="001D759D"/>
    <w:rsid w:val="001E0C3A"/>
    <w:rsid w:val="001E72E4"/>
    <w:rsid w:val="00200BBC"/>
    <w:rsid w:val="002319F3"/>
    <w:rsid w:val="00241A13"/>
    <w:rsid w:val="002421CD"/>
    <w:rsid w:val="002812AE"/>
    <w:rsid w:val="002952DD"/>
    <w:rsid w:val="002B0D53"/>
    <w:rsid w:val="002E714E"/>
    <w:rsid w:val="002F2DF8"/>
    <w:rsid w:val="00306D54"/>
    <w:rsid w:val="003247EB"/>
    <w:rsid w:val="00342B85"/>
    <w:rsid w:val="00364D1D"/>
    <w:rsid w:val="00367E2C"/>
    <w:rsid w:val="003819AF"/>
    <w:rsid w:val="003B76F0"/>
    <w:rsid w:val="003C6145"/>
    <w:rsid w:val="004123E1"/>
    <w:rsid w:val="00422BA6"/>
    <w:rsid w:val="00444819"/>
    <w:rsid w:val="004B6AB8"/>
    <w:rsid w:val="004C5F40"/>
    <w:rsid w:val="004D3F24"/>
    <w:rsid w:val="004F4947"/>
    <w:rsid w:val="005346A1"/>
    <w:rsid w:val="00536470"/>
    <w:rsid w:val="00592C64"/>
    <w:rsid w:val="005C795A"/>
    <w:rsid w:val="005E47BC"/>
    <w:rsid w:val="005F2A16"/>
    <w:rsid w:val="00662A02"/>
    <w:rsid w:val="00674779"/>
    <w:rsid w:val="006A16C3"/>
    <w:rsid w:val="006D4F66"/>
    <w:rsid w:val="006F76AD"/>
    <w:rsid w:val="00717C33"/>
    <w:rsid w:val="0073698C"/>
    <w:rsid w:val="00741B4A"/>
    <w:rsid w:val="00741B87"/>
    <w:rsid w:val="007521F4"/>
    <w:rsid w:val="00754455"/>
    <w:rsid w:val="0077181E"/>
    <w:rsid w:val="00774E6A"/>
    <w:rsid w:val="007C2614"/>
    <w:rsid w:val="00827253"/>
    <w:rsid w:val="0083078E"/>
    <w:rsid w:val="00835E77"/>
    <w:rsid w:val="00884506"/>
    <w:rsid w:val="00884DD8"/>
    <w:rsid w:val="008B0736"/>
    <w:rsid w:val="009038C3"/>
    <w:rsid w:val="0092731B"/>
    <w:rsid w:val="00936198"/>
    <w:rsid w:val="00977B86"/>
    <w:rsid w:val="009C0544"/>
    <w:rsid w:val="009E23DB"/>
    <w:rsid w:val="00A170BA"/>
    <w:rsid w:val="00A47391"/>
    <w:rsid w:val="00A50683"/>
    <w:rsid w:val="00A53E00"/>
    <w:rsid w:val="00A57B2D"/>
    <w:rsid w:val="00A67170"/>
    <w:rsid w:val="00A81066"/>
    <w:rsid w:val="00AA1D52"/>
    <w:rsid w:val="00AC3FCD"/>
    <w:rsid w:val="00AD7D76"/>
    <w:rsid w:val="00B27640"/>
    <w:rsid w:val="00B568D2"/>
    <w:rsid w:val="00B66F62"/>
    <w:rsid w:val="00BB5B99"/>
    <w:rsid w:val="00BC5712"/>
    <w:rsid w:val="00BD6024"/>
    <w:rsid w:val="00C12F11"/>
    <w:rsid w:val="00C341E4"/>
    <w:rsid w:val="00C939D7"/>
    <w:rsid w:val="00CA72A2"/>
    <w:rsid w:val="00CD32C9"/>
    <w:rsid w:val="00CE3690"/>
    <w:rsid w:val="00CF4C6F"/>
    <w:rsid w:val="00D23768"/>
    <w:rsid w:val="00D33390"/>
    <w:rsid w:val="00D57984"/>
    <w:rsid w:val="00DC1D23"/>
    <w:rsid w:val="00DE3B3A"/>
    <w:rsid w:val="00E12312"/>
    <w:rsid w:val="00E33E61"/>
    <w:rsid w:val="00E731FB"/>
    <w:rsid w:val="00E85E0A"/>
    <w:rsid w:val="00EA2A83"/>
    <w:rsid w:val="00EB2E10"/>
    <w:rsid w:val="00EB6684"/>
    <w:rsid w:val="00EC41DF"/>
    <w:rsid w:val="00ED56F3"/>
    <w:rsid w:val="00F26531"/>
    <w:rsid w:val="00F31756"/>
    <w:rsid w:val="00F343BE"/>
    <w:rsid w:val="00F34671"/>
    <w:rsid w:val="00F81CF4"/>
    <w:rsid w:val="00FA5156"/>
    <w:rsid w:val="00FD7125"/>
    <w:rsid w:val="00FE2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819A1BF"/>
  <w15:chartTrackingRefBased/>
  <w15:docId w15:val="{0E40DBB8-9EAE-4949-8954-BEEB8DFE9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5B99"/>
  </w:style>
  <w:style w:type="paragraph" w:styleId="Ttulo1">
    <w:name w:val="heading 1"/>
    <w:basedOn w:val="Normal"/>
    <w:next w:val="Normal"/>
    <w:link w:val="Ttulo1Char"/>
    <w:uiPriority w:val="9"/>
    <w:qFormat/>
    <w:rsid w:val="0092731B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 w:val="24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2731B"/>
    <w:rPr>
      <w:rFonts w:ascii="Arial" w:eastAsiaTheme="majorEastAsia" w:hAnsi="Arial" w:cstheme="majorBidi"/>
      <w:b/>
      <w:sz w:val="24"/>
      <w:szCs w:val="32"/>
    </w:rPr>
  </w:style>
  <w:style w:type="paragraph" w:styleId="Sumrio1">
    <w:name w:val="toc 1"/>
    <w:basedOn w:val="Normal"/>
    <w:next w:val="Normal"/>
    <w:autoRedefine/>
    <w:uiPriority w:val="39"/>
    <w:unhideWhenUsed/>
    <w:rsid w:val="00367E2C"/>
    <w:pPr>
      <w:tabs>
        <w:tab w:val="right" w:leader="dot" w:pos="9061"/>
      </w:tabs>
      <w:spacing w:before="120" w:after="120"/>
    </w:pPr>
    <w:rPr>
      <w:rFonts w:cstheme="minorHAnsi"/>
      <w:b/>
      <w:bCs/>
      <w:caps/>
      <w:noProof/>
      <w:sz w:val="24"/>
      <w:szCs w:val="24"/>
    </w:rPr>
  </w:style>
  <w:style w:type="paragraph" w:styleId="Sumrio2">
    <w:name w:val="toc 2"/>
    <w:basedOn w:val="Normal"/>
    <w:next w:val="Normal"/>
    <w:autoRedefine/>
    <w:uiPriority w:val="39"/>
    <w:unhideWhenUsed/>
    <w:rsid w:val="00662A02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662A02"/>
    <w:pPr>
      <w:spacing w:after="0"/>
      <w:ind w:left="440"/>
    </w:pPr>
    <w:rPr>
      <w:rFonts w:cstheme="minorHAnsi"/>
      <w:i/>
      <w:iCs/>
      <w:sz w:val="20"/>
      <w:szCs w:val="20"/>
    </w:rPr>
  </w:style>
  <w:style w:type="paragraph" w:styleId="Sumrio4">
    <w:name w:val="toc 4"/>
    <w:basedOn w:val="Normal"/>
    <w:next w:val="Normal"/>
    <w:autoRedefine/>
    <w:uiPriority w:val="39"/>
    <w:unhideWhenUsed/>
    <w:rsid w:val="00662A02"/>
    <w:pPr>
      <w:spacing w:after="0"/>
      <w:ind w:left="660"/>
    </w:pPr>
    <w:rPr>
      <w:rFonts w:cstheme="minorHAnsi"/>
      <w:sz w:val="18"/>
      <w:szCs w:val="18"/>
    </w:rPr>
  </w:style>
  <w:style w:type="paragraph" w:styleId="Sumrio5">
    <w:name w:val="toc 5"/>
    <w:basedOn w:val="Normal"/>
    <w:next w:val="Normal"/>
    <w:autoRedefine/>
    <w:uiPriority w:val="39"/>
    <w:unhideWhenUsed/>
    <w:rsid w:val="00662A02"/>
    <w:pPr>
      <w:spacing w:after="0"/>
      <w:ind w:left="880"/>
    </w:pPr>
    <w:rPr>
      <w:rFonts w:cstheme="minorHAns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662A02"/>
    <w:pPr>
      <w:spacing w:after="0"/>
      <w:ind w:left="1100"/>
    </w:pPr>
    <w:rPr>
      <w:rFonts w:cstheme="minorHAns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662A02"/>
    <w:pPr>
      <w:spacing w:after="0"/>
      <w:ind w:left="1320"/>
    </w:pPr>
    <w:rPr>
      <w:rFonts w:cstheme="minorHAns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662A02"/>
    <w:pPr>
      <w:spacing w:after="0"/>
      <w:ind w:left="1540"/>
    </w:pPr>
    <w:rPr>
      <w:rFonts w:cstheme="minorHAns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662A02"/>
    <w:pPr>
      <w:spacing w:after="0"/>
      <w:ind w:left="1760"/>
    </w:pPr>
    <w:rPr>
      <w:rFonts w:cstheme="minorHAns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662A02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DC1D23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1E72E4"/>
    <w:rPr>
      <w:color w:val="605E5C"/>
      <w:shd w:val="clear" w:color="auto" w:fill="E1DFDD"/>
    </w:rPr>
  </w:style>
  <w:style w:type="paragraph" w:styleId="Legenda">
    <w:name w:val="caption"/>
    <w:basedOn w:val="Normal"/>
    <w:next w:val="Normal"/>
    <w:uiPriority w:val="35"/>
    <w:unhideWhenUsed/>
    <w:qFormat/>
    <w:rsid w:val="00364D1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ficialavaliador.com.br/" TargetMode="External"/><Relationship Id="rId13" Type="http://schemas.openxmlformats.org/officeDocument/2006/relationships/image" Target="media/image6.jfif"/><Relationship Id="rId18" Type="http://schemas.openxmlformats.org/officeDocument/2006/relationships/image" Target="media/image11.jf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boaspraticas.cnj.jus.br/pratica/316" TargetMode="External"/><Relationship Id="rId12" Type="http://schemas.openxmlformats.org/officeDocument/2006/relationships/image" Target="media/image5.jfif"/><Relationship Id="rId17" Type="http://schemas.openxmlformats.org/officeDocument/2006/relationships/image" Target="media/image10.jfif"/><Relationship Id="rId2" Type="http://schemas.openxmlformats.org/officeDocument/2006/relationships/numbering" Target="numbering.xml"/><Relationship Id="rId16" Type="http://schemas.openxmlformats.org/officeDocument/2006/relationships/image" Target="media/image9.jf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fif"/><Relationship Id="rId5" Type="http://schemas.openxmlformats.org/officeDocument/2006/relationships/webSettings" Target="webSettings.xml"/><Relationship Id="rId15" Type="http://schemas.openxmlformats.org/officeDocument/2006/relationships/image" Target="media/image8.jfif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f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eventhEdition.xsl" StyleName="APA" Version="7"/>
</file>

<file path=customXml/itemProps1.xml><?xml version="1.0" encoding="utf-8"?>
<ds:datastoreItem xmlns:ds="http://schemas.openxmlformats.org/officeDocument/2006/customXml" ds:itemID="{1B7FDB44-FEC5-42B7-BA15-B1C4E6EEC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1027</TotalTime>
  <Pages>21</Pages>
  <Words>1686</Words>
  <Characters>9105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Adoniran de Sousa Pereira</dc:creator>
  <cp:keywords/>
  <dc:description/>
  <cp:lastModifiedBy>Adoniran de Sousa Pereira</cp:lastModifiedBy>
  <cp:revision>4</cp:revision>
  <cp:lastPrinted>2024-10-04T01:14:00Z</cp:lastPrinted>
  <dcterms:created xsi:type="dcterms:W3CDTF">2024-10-03T14:09:00Z</dcterms:created>
  <dcterms:modified xsi:type="dcterms:W3CDTF">2024-10-04T12:11:00Z</dcterms:modified>
</cp:coreProperties>
</file>